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5BC" w:rsidRPr="00873188" w:rsidRDefault="00B165BC" w:rsidP="00D028E1">
      <w:pPr>
        <w:spacing w:line="480" w:lineRule="auto"/>
        <w:ind w:left="720" w:hanging="720"/>
        <w:jc w:val="center"/>
        <w:rPr>
          <w:rFonts w:ascii="Times New Roman" w:hAnsi="Times New Roman" w:cs="Times New Roman"/>
          <w:sz w:val="24"/>
          <w:szCs w:val="24"/>
        </w:rPr>
      </w:pPr>
    </w:p>
    <w:p w:rsidR="00B165BC" w:rsidRPr="00873188" w:rsidRDefault="00B165BC" w:rsidP="00D028E1">
      <w:pPr>
        <w:spacing w:line="480" w:lineRule="auto"/>
        <w:ind w:left="720" w:hanging="720"/>
        <w:jc w:val="center"/>
        <w:rPr>
          <w:rFonts w:ascii="Times New Roman" w:hAnsi="Times New Roman" w:cs="Times New Roman"/>
          <w:sz w:val="24"/>
          <w:szCs w:val="24"/>
        </w:rPr>
      </w:pPr>
    </w:p>
    <w:p w:rsidR="00B165BC" w:rsidRPr="00873188" w:rsidRDefault="00B165BC" w:rsidP="00D028E1">
      <w:pPr>
        <w:spacing w:line="480" w:lineRule="auto"/>
        <w:ind w:left="720" w:hanging="720"/>
        <w:jc w:val="center"/>
        <w:rPr>
          <w:rFonts w:ascii="Times New Roman" w:hAnsi="Times New Roman" w:cs="Times New Roman"/>
          <w:sz w:val="24"/>
          <w:szCs w:val="24"/>
        </w:rPr>
      </w:pPr>
    </w:p>
    <w:p w:rsidR="00B165BC" w:rsidRPr="00873188" w:rsidRDefault="00B165BC" w:rsidP="00D028E1">
      <w:pPr>
        <w:spacing w:line="480" w:lineRule="auto"/>
        <w:ind w:left="720" w:hanging="720"/>
        <w:jc w:val="center"/>
        <w:rPr>
          <w:rFonts w:ascii="Times New Roman" w:hAnsi="Times New Roman" w:cs="Times New Roman"/>
          <w:sz w:val="24"/>
          <w:szCs w:val="24"/>
        </w:rPr>
      </w:pPr>
    </w:p>
    <w:p w:rsidR="00B165BC" w:rsidRPr="00873188" w:rsidRDefault="00B165BC" w:rsidP="00D028E1">
      <w:pPr>
        <w:spacing w:line="480" w:lineRule="auto"/>
        <w:ind w:left="720" w:hanging="720"/>
        <w:jc w:val="center"/>
        <w:rPr>
          <w:rFonts w:ascii="Times New Roman" w:hAnsi="Times New Roman" w:cs="Times New Roman"/>
          <w:sz w:val="24"/>
          <w:szCs w:val="24"/>
        </w:rPr>
      </w:pPr>
    </w:p>
    <w:p w:rsidR="00B165BC" w:rsidRPr="00873188" w:rsidRDefault="00AC12D8" w:rsidP="00D028E1">
      <w:pPr>
        <w:spacing w:line="480" w:lineRule="auto"/>
        <w:ind w:left="720" w:hanging="720"/>
        <w:jc w:val="center"/>
        <w:rPr>
          <w:rFonts w:ascii="Times New Roman" w:hAnsi="Times New Roman" w:cs="Times New Roman"/>
          <w:sz w:val="24"/>
          <w:szCs w:val="24"/>
          <w:shd w:val="clear" w:color="auto" w:fill="FFFFFF"/>
        </w:rPr>
      </w:pPr>
      <w:r w:rsidRPr="00873188">
        <w:rPr>
          <w:rFonts w:ascii="Times New Roman" w:hAnsi="Times New Roman" w:cs="Times New Roman"/>
          <w:sz w:val="24"/>
          <w:szCs w:val="24"/>
        </w:rPr>
        <w:t>Summaries and Discussions</w:t>
      </w:r>
    </w:p>
    <w:p w:rsidR="00B165BC" w:rsidRPr="00873188" w:rsidRDefault="00AC12D8" w:rsidP="00D028E1">
      <w:pPr>
        <w:spacing w:line="480" w:lineRule="auto"/>
        <w:ind w:left="720" w:hanging="720"/>
        <w:jc w:val="center"/>
        <w:rPr>
          <w:rFonts w:ascii="Times New Roman" w:hAnsi="Times New Roman" w:cs="Times New Roman"/>
          <w:sz w:val="24"/>
          <w:szCs w:val="24"/>
          <w:shd w:val="clear" w:color="auto" w:fill="FFFFFF"/>
        </w:rPr>
      </w:pPr>
      <w:r w:rsidRPr="00873188">
        <w:rPr>
          <w:rFonts w:ascii="Times New Roman" w:hAnsi="Times New Roman" w:cs="Times New Roman"/>
          <w:sz w:val="24"/>
          <w:szCs w:val="24"/>
          <w:shd w:val="clear" w:color="auto" w:fill="FFFFFF"/>
        </w:rPr>
        <w:t>Student’s Name</w:t>
      </w:r>
    </w:p>
    <w:p w:rsidR="00B165BC" w:rsidRPr="00873188" w:rsidRDefault="00AC12D8" w:rsidP="00D028E1">
      <w:pPr>
        <w:spacing w:line="480" w:lineRule="auto"/>
        <w:ind w:left="720" w:hanging="720"/>
        <w:jc w:val="center"/>
        <w:rPr>
          <w:rFonts w:ascii="Times New Roman" w:hAnsi="Times New Roman" w:cs="Times New Roman"/>
          <w:sz w:val="24"/>
          <w:szCs w:val="24"/>
          <w:shd w:val="clear" w:color="auto" w:fill="FFFFFF"/>
        </w:rPr>
      </w:pPr>
      <w:r w:rsidRPr="00873188">
        <w:rPr>
          <w:rFonts w:ascii="Times New Roman" w:hAnsi="Times New Roman" w:cs="Times New Roman"/>
          <w:sz w:val="24"/>
          <w:szCs w:val="24"/>
          <w:shd w:val="clear" w:color="auto" w:fill="FFFFFF"/>
        </w:rPr>
        <w:t>Institutional Affiliation</w:t>
      </w:r>
    </w:p>
    <w:p w:rsidR="00B165BC" w:rsidRPr="00873188" w:rsidRDefault="00B165BC" w:rsidP="00D028E1">
      <w:pPr>
        <w:spacing w:line="480" w:lineRule="auto"/>
        <w:ind w:left="720" w:hanging="720"/>
        <w:rPr>
          <w:rFonts w:ascii="Times New Roman" w:hAnsi="Times New Roman" w:cs="Times New Roman"/>
          <w:b/>
          <w:sz w:val="24"/>
          <w:szCs w:val="24"/>
          <w:shd w:val="clear" w:color="auto" w:fill="FFFFFF"/>
        </w:rPr>
      </w:pPr>
    </w:p>
    <w:p w:rsidR="00A6567B" w:rsidRPr="00873188" w:rsidRDefault="00A6567B" w:rsidP="00D028E1">
      <w:pPr>
        <w:spacing w:line="480" w:lineRule="auto"/>
        <w:ind w:left="720" w:hanging="720"/>
        <w:jc w:val="center"/>
        <w:rPr>
          <w:rFonts w:ascii="Times New Roman" w:hAnsi="Times New Roman" w:cs="Times New Roman"/>
          <w:sz w:val="24"/>
          <w:szCs w:val="24"/>
        </w:rPr>
      </w:pPr>
    </w:p>
    <w:p w:rsidR="00A6567B" w:rsidRPr="00873188" w:rsidRDefault="00A6567B" w:rsidP="00D028E1">
      <w:pPr>
        <w:spacing w:line="480" w:lineRule="auto"/>
        <w:ind w:left="720" w:hanging="720"/>
        <w:jc w:val="center"/>
        <w:rPr>
          <w:rFonts w:ascii="Times New Roman" w:hAnsi="Times New Roman" w:cs="Times New Roman"/>
          <w:sz w:val="24"/>
          <w:szCs w:val="24"/>
        </w:rPr>
      </w:pPr>
    </w:p>
    <w:p w:rsidR="00A6567B" w:rsidRPr="00873188" w:rsidRDefault="00A6567B" w:rsidP="00D028E1">
      <w:pPr>
        <w:spacing w:line="480" w:lineRule="auto"/>
        <w:ind w:left="720" w:hanging="720"/>
        <w:jc w:val="center"/>
        <w:rPr>
          <w:rFonts w:ascii="Times New Roman" w:hAnsi="Times New Roman" w:cs="Times New Roman"/>
          <w:sz w:val="24"/>
          <w:szCs w:val="24"/>
        </w:rPr>
      </w:pPr>
    </w:p>
    <w:p w:rsidR="00A6567B" w:rsidRPr="00873188" w:rsidRDefault="00A6567B" w:rsidP="00D028E1">
      <w:pPr>
        <w:spacing w:line="480" w:lineRule="auto"/>
        <w:ind w:left="720" w:hanging="720"/>
        <w:jc w:val="center"/>
        <w:rPr>
          <w:rFonts w:ascii="Times New Roman" w:hAnsi="Times New Roman" w:cs="Times New Roman"/>
          <w:sz w:val="24"/>
          <w:szCs w:val="24"/>
        </w:rPr>
      </w:pPr>
    </w:p>
    <w:p w:rsidR="00A6567B" w:rsidRPr="00873188" w:rsidRDefault="00A6567B" w:rsidP="00D028E1">
      <w:pPr>
        <w:spacing w:line="480" w:lineRule="auto"/>
        <w:ind w:left="720" w:hanging="720"/>
        <w:jc w:val="center"/>
        <w:rPr>
          <w:rFonts w:ascii="Times New Roman" w:hAnsi="Times New Roman" w:cs="Times New Roman"/>
          <w:sz w:val="24"/>
          <w:szCs w:val="24"/>
        </w:rPr>
      </w:pPr>
    </w:p>
    <w:p w:rsidR="00A6567B" w:rsidRPr="00873188" w:rsidRDefault="00A6567B" w:rsidP="00D028E1">
      <w:pPr>
        <w:spacing w:line="480" w:lineRule="auto"/>
        <w:ind w:left="720" w:hanging="720"/>
        <w:jc w:val="center"/>
        <w:rPr>
          <w:rFonts w:ascii="Times New Roman" w:hAnsi="Times New Roman" w:cs="Times New Roman"/>
          <w:sz w:val="24"/>
          <w:szCs w:val="24"/>
        </w:rPr>
      </w:pPr>
    </w:p>
    <w:p w:rsidR="00A6567B" w:rsidRPr="00873188" w:rsidRDefault="00A6567B" w:rsidP="00D028E1">
      <w:pPr>
        <w:spacing w:line="480" w:lineRule="auto"/>
        <w:ind w:left="720" w:hanging="720"/>
        <w:jc w:val="center"/>
        <w:rPr>
          <w:rFonts w:ascii="Times New Roman" w:hAnsi="Times New Roman" w:cs="Times New Roman"/>
          <w:sz w:val="24"/>
          <w:szCs w:val="24"/>
        </w:rPr>
      </w:pPr>
    </w:p>
    <w:p w:rsidR="00A6567B" w:rsidRPr="00873188" w:rsidRDefault="00A6567B" w:rsidP="001C64EF">
      <w:pPr>
        <w:spacing w:line="480" w:lineRule="auto"/>
        <w:rPr>
          <w:rFonts w:ascii="Times New Roman" w:hAnsi="Times New Roman" w:cs="Times New Roman"/>
          <w:sz w:val="24"/>
          <w:szCs w:val="24"/>
        </w:rPr>
      </w:pPr>
    </w:p>
    <w:p w:rsidR="001C64EF" w:rsidRPr="00873188" w:rsidRDefault="001C64EF" w:rsidP="001C64EF">
      <w:pPr>
        <w:spacing w:line="480" w:lineRule="auto"/>
        <w:rPr>
          <w:rFonts w:ascii="Times New Roman" w:hAnsi="Times New Roman" w:cs="Times New Roman"/>
          <w:sz w:val="24"/>
          <w:szCs w:val="24"/>
        </w:rPr>
      </w:pPr>
    </w:p>
    <w:p w:rsidR="00B165BC" w:rsidRPr="00873188" w:rsidRDefault="00AC12D8" w:rsidP="00D028E1">
      <w:pPr>
        <w:spacing w:line="480" w:lineRule="auto"/>
        <w:ind w:left="720" w:hanging="720"/>
        <w:jc w:val="center"/>
        <w:rPr>
          <w:rFonts w:ascii="Times New Roman" w:hAnsi="Times New Roman" w:cs="Times New Roman"/>
          <w:sz w:val="24"/>
          <w:szCs w:val="24"/>
          <w:shd w:val="clear" w:color="auto" w:fill="FFFFFF"/>
        </w:rPr>
      </w:pPr>
      <w:r w:rsidRPr="00873188">
        <w:rPr>
          <w:rFonts w:ascii="Times New Roman" w:hAnsi="Times New Roman" w:cs="Times New Roman"/>
          <w:sz w:val="24"/>
          <w:szCs w:val="24"/>
        </w:rPr>
        <w:lastRenderedPageBreak/>
        <w:t>Summaries and Discussions</w:t>
      </w:r>
    </w:p>
    <w:p w:rsidR="00B17EFB" w:rsidRPr="00873188" w:rsidRDefault="00AC12D8" w:rsidP="00D028E1">
      <w:pPr>
        <w:spacing w:line="480" w:lineRule="auto"/>
        <w:ind w:left="720" w:hanging="720"/>
        <w:rPr>
          <w:rFonts w:ascii="Times New Roman" w:hAnsi="Times New Roman" w:cs="Times New Roman"/>
          <w:b/>
          <w:sz w:val="24"/>
          <w:szCs w:val="24"/>
          <w:shd w:val="clear" w:color="auto" w:fill="FFFFFF"/>
        </w:rPr>
      </w:pPr>
      <w:r w:rsidRPr="00873188">
        <w:rPr>
          <w:rFonts w:ascii="Times New Roman" w:hAnsi="Times New Roman" w:cs="Times New Roman"/>
          <w:b/>
          <w:sz w:val="24"/>
          <w:szCs w:val="24"/>
          <w:shd w:val="clear" w:color="auto" w:fill="FFFFFF"/>
        </w:rPr>
        <w:t>Austin, R., &amp; Farrell, A. (2017). Human trafficking and the media in the United States. In </w:t>
      </w:r>
      <w:r w:rsidRPr="00873188">
        <w:rPr>
          <w:rFonts w:ascii="Times New Roman" w:hAnsi="Times New Roman" w:cs="Times New Roman"/>
          <w:b/>
          <w:i/>
          <w:iCs/>
          <w:sz w:val="24"/>
          <w:szCs w:val="24"/>
          <w:shd w:val="clear" w:color="auto" w:fill="FFFFFF"/>
        </w:rPr>
        <w:t xml:space="preserve">Oxford Research Encyclopedia of Criminology </w:t>
      </w:r>
      <w:r w:rsidRPr="00873188">
        <w:rPr>
          <w:rFonts w:ascii="Times New Roman" w:hAnsi="Times New Roman" w:cs="Times New Roman"/>
          <w:b/>
          <w:i/>
          <w:iCs/>
          <w:sz w:val="24"/>
          <w:szCs w:val="24"/>
          <w:shd w:val="clear" w:color="auto" w:fill="FFFFFF"/>
        </w:rPr>
        <w:t>and Criminal Justice</w:t>
      </w:r>
      <w:r w:rsidRPr="00873188">
        <w:rPr>
          <w:rFonts w:ascii="Times New Roman" w:hAnsi="Times New Roman" w:cs="Times New Roman"/>
          <w:b/>
          <w:sz w:val="24"/>
          <w:szCs w:val="24"/>
          <w:shd w:val="clear" w:color="auto" w:fill="FFFFFF"/>
        </w:rPr>
        <w:t>.</w:t>
      </w:r>
    </w:p>
    <w:p w:rsidR="00E4594A" w:rsidRPr="00873188" w:rsidRDefault="00AC12D8" w:rsidP="00D028E1">
      <w:pPr>
        <w:spacing w:line="480" w:lineRule="auto"/>
        <w:ind w:firstLine="720"/>
        <w:rPr>
          <w:rFonts w:ascii="Times New Roman" w:hAnsi="Times New Roman" w:cs="Times New Roman"/>
          <w:sz w:val="24"/>
          <w:szCs w:val="24"/>
        </w:rPr>
      </w:pPr>
      <w:r w:rsidRPr="00873188">
        <w:rPr>
          <w:rFonts w:ascii="Times New Roman" w:hAnsi="Times New Roman" w:cs="Times New Roman"/>
          <w:sz w:val="24"/>
          <w:szCs w:val="24"/>
        </w:rPr>
        <w:t xml:space="preserve">This article explores various issues regarding human trafficking and the role of the media in exposing this type of crime. </w:t>
      </w:r>
      <w:r w:rsidR="00177DA2" w:rsidRPr="00873188">
        <w:rPr>
          <w:rFonts w:ascii="Times New Roman" w:hAnsi="Times New Roman" w:cs="Times New Roman"/>
          <w:sz w:val="24"/>
          <w:szCs w:val="24"/>
          <w:shd w:val="clear" w:color="auto" w:fill="FFFFFF"/>
        </w:rPr>
        <w:t xml:space="preserve">Austin &amp; Farrell (2017) </w:t>
      </w:r>
      <w:r w:rsidR="00960908" w:rsidRPr="00873188">
        <w:rPr>
          <w:rFonts w:ascii="Times New Roman" w:hAnsi="Times New Roman" w:cs="Times New Roman"/>
          <w:sz w:val="24"/>
          <w:szCs w:val="24"/>
        </w:rPr>
        <w:t xml:space="preserve">argue that human trafficking is not a new issue in society since it has been in existence for an extended duration. </w:t>
      </w:r>
      <w:r w:rsidR="00474674" w:rsidRPr="00873188">
        <w:rPr>
          <w:rFonts w:ascii="Times New Roman" w:hAnsi="Times New Roman" w:cs="Times New Roman"/>
          <w:sz w:val="24"/>
          <w:szCs w:val="24"/>
        </w:rPr>
        <w:t xml:space="preserve">It is apparent that human trafficking has been caused by several elements such as globalization and extreme poverty, which influences people to seek employment opportunities hence falling into the wrong hands. </w:t>
      </w:r>
      <w:r w:rsidR="002724A7" w:rsidRPr="00873188">
        <w:rPr>
          <w:rFonts w:ascii="Times New Roman" w:hAnsi="Times New Roman" w:cs="Times New Roman"/>
          <w:sz w:val="24"/>
          <w:szCs w:val="24"/>
        </w:rPr>
        <w:t>There is a growing general concern of human</w:t>
      </w:r>
      <w:r w:rsidR="00214909" w:rsidRPr="00873188">
        <w:rPr>
          <w:rFonts w:ascii="Times New Roman" w:hAnsi="Times New Roman" w:cs="Times New Roman"/>
          <w:sz w:val="24"/>
          <w:szCs w:val="24"/>
        </w:rPr>
        <w:t xml:space="preserve"> trafficking globally. Most victims of human trafficking are mainly trapped in this issue, and they are forced to engage in labor and sexual activities without their consent. </w:t>
      </w:r>
      <w:r w:rsidR="00575F8C" w:rsidRPr="00873188">
        <w:rPr>
          <w:rFonts w:ascii="Times New Roman" w:hAnsi="Times New Roman" w:cs="Times New Roman"/>
          <w:sz w:val="24"/>
          <w:szCs w:val="24"/>
        </w:rPr>
        <w:t xml:space="preserve">The Victims of Trafficking and Violence Prevention Act (TVPA) was passed in response to human trafficking as </w:t>
      </w:r>
      <w:r w:rsidR="000333F8" w:rsidRPr="00873188">
        <w:rPr>
          <w:rFonts w:ascii="Times New Roman" w:hAnsi="Times New Roman" w:cs="Times New Roman"/>
          <w:sz w:val="24"/>
          <w:szCs w:val="24"/>
        </w:rPr>
        <w:t>a way</w:t>
      </w:r>
      <w:r w:rsidR="008709BF" w:rsidRPr="00873188">
        <w:rPr>
          <w:rFonts w:ascii="Times New Roman" w:hAnsi="Times New Roman" w:cs="Times New Roman"/>
          <w:sz w:val="24"/>
          <w:szCs w:val="24"/>
        </w:rPr>
        <w:t xml:space="preserve"> of combating this vice</w:t>
      </w:r>
      <w:r w:rsidR="00177DA2" w:rsidRPr="00873188">
        <w:rPr>
          <w:rFonts w:ascii="Times New Roman" w:hAnsi="Times New Roman" w:cs="Times New Roman"/>
          <w:sz w:val="24"/>
          <w:szCs w:val="24"/>
          <w:shd w:val="clear" w:color="auto" w:fill="FFFFFF"/>
        </w:rPr>
        <w:t xml:space="preserve"> (Austin &amp; Farrell, 2017)</w:t>
      </w:r>
      <w:r w:rsidR="008709BF" w:rsidRPr="00873188">
        <w:rPr>
          <w:rFonts w:ascii="Times New Roman" w:hAnsi="Times New Roman" w:cs="Times New Roman"/>
          <w:sz w:val="24"/>
          <w:szCs w:val="24"/>
        </w:rPr>
        <w:t>.</w:t>
      </w:r>
      <w:r w:rsidR="00C92564" w:rsidRPr="00873188">
        <w:rPr>
          <w:rFonts w:ascii="Times New Roman" w:hAnsi="Times New Roman" w:cs="Times New Roman"/>
          <w:sz w:val="24"/>
          <w:szCs w:val="24"/>
        </w:rPr>
        <w:t xml:space="preserve"> All fifty US states criminalized varied forms of human trafficking. </w:t>
      </w:r>
      <w:r w:rsidR="008829EF" w:rsidRPr="00873188">
        <w:rPr>
          <w:rFonts w:ascii="Times New Roman" w:hAnsi="Times New Roman" w:cs="Times New Roman"/>
          <w:sz w:val="24"/>
          <w:szCs w:val="24"/>
        </w:rPr>
        <w:t>Most individuals do not understand the magnitude of human trafficking, even though there is a high level of public awareness on this issue.</w:t>
      </w:r>
      <w:r w:rsidR="004408B9" w:rsidRPr="00873188">
        <w:rPr>
          <w:rFonts w:ascii="Times New Roman" w:hAnsi="Times New Roman" w:cs="Times New Roman"/>
          <w:sz w:val="24"/>
          <w:szCs w:val="24"/>
        </w:rPr>
        <w:t xml:space="preserve"> Apparently, this crime is not only underreported but also </w:t>
      </w:r>
      <w:r w:rsidR="003C2C94" w:rsidRPr="00873188">
        <w:rPr>
          <w:rFonts w:ascii="Times New Roman" w:hAnsi="Times New Roman" w:cs="Times New Roman"/>
          <w:sz w:val="24"/>
          <w:szCs w:val="24"/>
        </w:rPr>
        <w:t>under-identified</w:t>
      </w:r>
      <w:r w:rsidR="004408B9" w:rsidRPr="00873188">
        <w:rPr>
          <w:rFonts w:ascii="Times New Roman" w:hAnsi="Times New Roman" w:cs="Times New Roman"/>
          <w:sz w:val="24"/>
          <w:szCs w:val="24"/>
        </w:rPr>
        <w:t xml:space="preserve">, thus making it difficult to combat it in society fully. </w:t>
      </w:r>
      <w:r w:rsidR="00B82EFC" w:rsidRPr="00873188">
        <w:rPr>
          <w:rFonts w:ascii="Times New Roman" w:hAnsi="Times New Roman" w:cs="Times New Roman"/>
          <w:sz w:val="24"/>
          <w:szCs w:val="24"/>
        </w:rPr>
        <w:t>The media has also done a great job of improv</w:t>
      </w:r>
      <w:r w:rsidR="005F46F7" w:rsidRPr="00873188">
        <w:rPr>
          <w:rFonts w:ascii="Times New Roman" w:hAnsi="Times New Roman" w:cs="Times New Roman"/>
          <w:sz w:val="24"/>
          <w:szCs w:val="24"/>
        </w:rPr>
        <w:t>ing the coverage of this crime.</w:t>
      </w:r>
      <w:r w:rsidR="00480175" w:rsidRPr="00873188">
        <w:rPr>
          <w:rFonts w:ascii="Times New Roman" w:hAnsi="Times New Roman" w:cs="Times New Roman"/>
          <w:sz w:val="24"/>
          <w:szCs w:val="24"/>
        </w:rPr>
        <w:t xml:space="preserve"> The entertainment industry has also integrated human trafficking in their respective genres. For instance, this theme has been incorporated in most films and television series, thus increasing public awareness.</w:t>
      </w:r>
    </w:p>
    <w:p w:rsidR="00E5622B" w:rsidRPr="00873188" w:rsidRDefault="00AC12D8" w:rsidP="00D028E1">
      <w:pPr>
        <w:spacing w:line="480" w:lineRule="auto"/>
        <w:ind w:firstLine="720"/>
        <w:rPr>
          <w:rFonts w:ascii="Times New Roman" w:hAnsi="Times New Roman" w:cs="Times New Roman"/>
          <w:sz w:val="24"/>
          <w:szCs w:val="24"/>
        </w:rPr>
      </w:pPr>
      <w:r w:rsidRPr="00873188">
        <w:rPr>
          <w:rFonts w:ascii="Times New Roman" w:hAnsi="Times New Roman" w:cs="Times New Roman"/>
          <w:sz w:val="24"/>
          <w:szCs w:val="24"/>
        </w:rPr>
        <w:t xml:space="preserve">This article related to the concept of human trafficking and victimization as outlined in the text. </w:t>
      </w:r>
      <w:r w:rsidR="00BB08F7" w:rsidRPr="00873188">
        <w:rPr>
          <w:rFonts w:ascii="Times New Roman" w:hAnsi="Times New Roman" w:cs="Times New Roman"/>
          <w:sz w:val="24"/>
          <w:szCs w:val="24"/>
        </w:rPr>
        <w:t xml:space="preserve">The class textbook described various issues that revolve around human trafficking and victimization. </w:t>
      </w:r>
      <w:r w:rsidR="007D15D2" w:rsidRPr="00873188">
        <w:rPr>
          <w:rFonts w:ascii="Times New Roman" w:hAnsi="Times New Roman" w:cs="Times New Roman"/>
          <w:sz w:val="24"/>
          <w:szCs w:val="24"/>
        </w:rPr>
        <w:t xml:space="preserve">Some of these issues include the scope and magnitude of human trafficking, laws on human trafficking, forced labor, and sex trades, all of which are promoted by human </w:t>
      </w:r>
      <w:r w:rsidR="007D15D2" w:rsidRPr="00873188">
        <w:rPr>
          <w:rFonts w:ascii="Times New Roman" w:hAnsi="Times New Roman" w:cs="Times New Roman"/>
          <w:sz w:val="24"/>
          <w:szCs w:val="24"/>
        </w:rPr>
        <w:lastRenderedPageBreak/>
        <w:t>trafficking</w:t>
      </w:r>
      <w:r w:rsidR="00177DA2" w:rsidRPr="00873188">
        <w:rPr>
          <w:rFonts w:ascii="Times New Roman" w:hAnsi="Times New Roman" w:cs="Times New Roman"/>
          <w:sz w:val="24"/>
          <w:szCs w:val="24"/>
          <w:shd w:val="clear" w:color="auto" w:fill="FFFFFF"/>
        </w:rPr>
        <w:t xml:space="preserve"> (Meadows, 2019)</w:t>
      </w:r>
      <w:r w:rsidR="007D15D2" w:rsidRPr="00873188">
        <w:rPr>
          <w:rFonts w:ascii="Times New Roman" w:hAnsi="Times New Roman" w:cs="Times New Roman"/>
          <w:sz w:val="24"/>
          <w:szCs w:val="24"/>
        </w:rPr>
        <w:t xml:space="preserve">. </w:t>
      </w:r>
      <w:r w:rsidR="00FB1009" w:rsidRPr="00873188">
        <w:rPr>
          <w:rFonts w:ascii="Times New Roman" w:hAnsi="Times New Roman" w:cs="Times New Roman"/>
          <w:sz w:val="24"/>
          <w:szCs w:val="24"/>
        </w:rPr>
        <w:t>The article clearly stipulates that human trafficking is not a new crime since it has existed for a long time. On the same line, the text describes human trafficking as a crime that has been felt over a long time, and it is also equated to modern slavery</w:t>
      </w:r>
      <w:r w:rsidR="00177DA2" w:rsidRPr="00873188">
        <w:rPr>
          <w:rFonts w:ascii="Times New Roman" w:hAnsi="Times New Roman" w:cs="Times New Roman"/>
          <w:sz w:val="24"/>
          <w:szCs w:val="24"/>
        </w:rPr>
        <w:t xml:space="preserve"> </w:t>
      </w:r>
      <w:r w:rsidR="00177DA2" w:rsidRPr="00873188">
        <w:rPr>
          <w:rFonts w:ascii="Times New Roman" w:hAnsi="Times New Roman" w:cs="Times New Roman"/>
          <w:sz w:val="24"/>
          <w:szCs w:val="24"/>
          <w:shd w:val="clear" w:color="auto" w:fill="FFFFFF"/>
        </w:rPr>
        <w:t>(Meadows, 2019)</w:t>
      </w:r>
      <w:r w:rsidR="00FB1009" w:rsidRPr="00873188">
        <w:rPr>
          <w:rFonts w:ascii="Times New Roman" w:hAnsi="Times New Roman" w:cs="Times New Roman"/>
          <w:sz w:val="24"/>
          <w:szCs w:val="24"/>
        </w:rPr>
        <w:t xml:space="preserve">. </w:t>
      </w:r>
      <w:r w:rsidR="008045FA" w:rsidRPr="00873188">
        <w:rPr>
          <w:rFonts w:ascii="Times New Roman" w:hAnsi="Times New Roman" w:cs="Times New Roman"/>
          <w:sz w:val="24"/>
          <w:szCs w:val="24"/>
        </w:rPr>
        <w:t>It is evident that most victims of human trafficking are women and children since they are very vulnerable thus easily targeted by these perpetrators.</w:t>
      </w:r>
      <w:r w:rsidR="00206A63" w:rsidRPr="00873188">
        <w:rPr>
          <w:rFonts w:ascii="Times New Roman" w:hAnsi="Times New Roman" w:cs="Times New Roman"/>
          <w:sz w:val="24"/>
          <w:szCs w:val="24"/>
        </w:rPr>
        <w:t xml:space="preserve"> Another connection is that the magnitude of this crime is unknown since most of these crimes are done without the knowledge of the public. This is because most victims are being kidnapped and forced into sexual activities and in various labor-intensive tasks. </w:t>
      </w:r>
      <w:r w:rsidR="00B778C9" w:rsidRPr="00873188">
        <w:rPr>
          <w:rFonts w:ascii="Times New Roman" w:hAnsi="Times New Roman" w:cs="Times New Roman"/>
          <w:sz w:val="24"/>
          <w:szCs w:val="24"/>
        </w:rPr>
        <w:t xml:space="preserve">These victims are highly exploited since they are usually in a foreign land. </w:t>
      </w:r>
      <w:r w:rsidR="00652B4B" w:rsidRPr="00873188">
        <w:rPr>
          <w:rFonts w:ascii="Times New Roman" w:hAnsi="Times New Roman" w:cs="Times New Roman"/>
          <w:sz w:val="24"/>
          <w:szCs w:val="24"/>
        </w:rPr>
        <w:t>It is also clear that human trafficking occurs in various stages. The first stage involves victim acquisition; the second stage is transportation, where these victims are moved across borders. The third stage is the actual exploitation, where these victims are coerced to offer the required services.</w:t>
      </w:r>
    </w:p>
    <w:p w:rsidR="008128DD" w:rsidRPr="00873188" w:rsidRDefault="00AC12D8" w:rsidP="00D028E1">
      <w:pPr>
        <w:spacing w:line="480" w:lineRule="auto"/>
        <w:ind w:left="720" w:hanging="720"/>
        <w:rPr>
          <w:rFonts w:ascii="Times New Roman" w:hAnsi="Times New Roman" w:cs="Times New Roman"/>
          <w:b/>
          <w:sz w:val="24"/>
          <w:szCs w:val="24"/>
        </w:rPr>
      </w:pPr>
      <w:r w:rsidRPr="00873188">
        <w:rPr>
          <w:rFonts w:ascii="Times New Roman" w:hAnsi="Times New Roman" w:cs="Times New Roman"/>
          <w:b/>
          <w:sz w:val="24"/>
          <w:szCs w:val="24"/>
          <w:shd w:val="clear" w:color="auto" w:fill="FFFFFF"/>
        </w:rPr>
        <w:t xml:space="preserve">Ferreira, A. V. P., de </w:t>
      </w:r>
      <w:proofErr w:type="spellStart"/>
      <w:r w:rsidRPr="00873188">
        <w:rPr>
          <w:rFonts w:ascii="Times New Roman" w:hAnsi="Times New Roman" w:cs="Times New Roman"/>
          <w:b/>
          <w:sz w:val="24"/>
          <w:szCs w:val="24"/>
          <w:shd w:val="clear" w:color="auto" w:fill="FFFFFF"/>
        </w:rPr>
        <w:t>Macedo</w:t>
      </w:r>
      <w:proofErr w:type="spellEnd"/>
      <w:r w:rsidRPr="00873188">
        <w:rPr>
          <w:rFonts w:ascii="Times New Roman" w:hAnsi="Times New Roman" w:cs="Times New Roman"/>
          <w:b/>
          <w:sz w:val="24"/>
          <w:szCs w:val="24"/>
          <w:shd w:val="clear" w:color="auto" w:fill="FFFFFF"/>
        </w:rPr>
        <w:t xml:space="preserve"> Bernardino, Í., Santos, L. M., da </w:t>
      </w:r>
      <w:proofErr w:type="spellStart"/>
      <w:r w:rsidRPr="00873188">
        <w:rPr>
          <w:rFonts w:ascii="Times New Roman" w:hAnsi="Times New Roman" w:cs="Times New Roman"/>
          <w:b/>
          <w:sz w:val="24"/>
          <w:szCs w:val="24"/>
          <w:shd w:val="clear" w:color="auto" w:fill="FFFFFF"/>
        </w:rPr>
        <w:t>Nóbrega</w:t>
      </w:r>
      <w:proofErr w:type="spellEnd"/>
      <w:r w:rsidRPr="00873188">
        <w:rPr>
          <w:rFonts w:ascii="Times New Roman" w:hAnsi="Times New Roman" w:cs="Times New Roman"/>
          <w:b/>
          <w:sz w:val="24"/>
          <w:szCs w:val="24"/>
          <w:shd w:val="clear" w:color="auto" w:fill="FFFFFF"/>
        </w:rPr>
        <w:t xml:space="preserve">, L. M., Barbosa, K. G. N., &amp; </w:t>
      </w:r>
      <w:proofErr w:type="spellStart"/>
      <w:r w:rsidRPr="00873188">
        <w:rPr>
          <w:rFonts w:ascii="Times New Roman" w:hAnsi="Times New Roman" w:cs="Times New Roman"/>
          <w:b/>
          <w:sz w:val="24"/>
          <w:szCs w:val="24"/>
          <w:shd w:val="clear" w:color="auto" w:fill="FFFFFF"/>
        </w:rPr>
        <w:t>d’Avila</w:t>
      </w:r>
      <w:proofErr w:type="spellEnd"/>
      <w:r w:rsidRPr="00873188">
        <w:rPr>
          <w:rFonts w:ascii="Times New Roman" w:hAnsi="Times New Roman" w:cs="Times New Roman"/>
          <w:b/>
          <w:sz w:val="24"/>
          <w:szCs w:val="24"/>
          <w:shd w:val="clear" w:color="auto" w:fill="FFFFFF"/>
        </w:rPr>
        <w:t>, S. (2021). Firearms</w:t>
      </w:r>
      <w:r w:rsidRPr="00873188">
        <w:rPr>
          <w:rFonts w:ascii="Times New Roman" w:hAnsi="Times New Roman" w:cs="Times New Roman"/>
          <w:b/>
          <w:sz w:val="24"/>
          <w:szCs w:val="24"/>
          <w:shd w:val="clear" w:color="auto" w:fill="FFFFFF"/>
        </w:rPr>
        <w:t>, violence-related injuries, and victimization profiles: An approach using cluster analysis. </w:t>
      </w:r>
      <w:r w:rsidRPr="00873188">
        <w:rPr>
          <w:rFonts w:ascii="Times New Roman" w:hAnsi="Times New Roman" w:cs="Times New Roman"/>
          <w:b/>
          <w:i/>
          <w:iCs/>
          <w:sz w:val="24"/>
          <w:szCs w:val="24"/>
          <w:shd w:val="clear" w:color="auto" w:fill="FFFFFF"/>
        </w:rPr>
        <w:t>Journal of interpersonal violence</w:t>
      </w:r>
      <w:r w:rsidRPr="00873188">
        <w:rPr>
          <w:rFonts w:ascii="Times New Roman" w:hAnsi="Times New Roman" w:cs="Times New Roman"/>
          <w:b/>
          <w:sz w:val="24"/>
          <w:szCs w:val="24"/>
          <w:shd w:val="clear" w:color="auto" w:fill="FFFFFF"/>
        </w:rPr>
        <w:t>, </w:t>
      </w:r>
      <w:r w:rsidRPr="00873188">
        <w:rPr>
          <w:rFonts w:ascii="Times New Roman" w:hAnsi="Times New Roman" w:cs="Times New Roman"/>
          <w:b/>
          <w:i/>
          <w:iCs/>
          <w:sz w:val="24"/>
          <w:szCs w:val="24"/>
          <w:shd w:val="clear" w:color="auto" w:fill="FFFFFF"/>
        </w:rPr>
        <w:t>36</w:t>
      </w:r>
      <w:r w:rsidRPr="00873188">
        <w:rPr>
          <w:rFonts w:ascii="Times New Roman" w:hAnsi="Times New Roman" w:cs="Times New Roman"/>
          <w:b/>
          <w:sz w:val="24"/>
          <w:szCs w:val="24"/>
          <w:shd w:val="clear" w:color="auto" w:fill="FFFFFF"/>
        </w:rPr>
        <w:t>(13-14), 6512-6530.</w:t>
      </w:r>
      <w:r w:rsidR="00652B4B" w:rsidRPr="00873188">
        <w:rPr>
          <w:rFonts w:ascii="Times New Roman" w:hAnsi="Times New Roman" w:cs="Times New Roman"/>
          <w:b/>
          <w:sz w:val="24"/>
          <w:szCs w:val="24"/>
        </w:rPr>
        <w:t xml:space="preserve"> </w:t>
      </w:r>
    </w:p>
    <w:p w:rsidR="0052678F" w:rsidRPr="00873188" w:rsidRDefault="00AC12D8" w:rsidP="00D028E1">
      <w:pPr>
        <w:spacing w:after="0" w:line="480" w:lineRule="auto"/>
        <w:ind w:firstLine="720"/>
        <w:rPr>
          <w:rFonts w:ascii="Times New Roman" w:hAnsi="Times New Roman" w:cs="Times New Roman"/>
          <w:sz w:val="24"/>
          <w:szCs w:val="24"/>
        </w:rPr>
      </w:pPr>
      <w:r w:rsidRPr="00873188">
        <w:rPr>
          <w:rFonts w:ascii="Times New Roman" w:hAnsi="Times New Roman" w:cs="Times New Roman"/>
          <w:sz w:val="24"/>
          <w:szCs w:val="24"/>
        </w:rPr>
        <w:t>This article describes violence as one of the causes of public health problems globally. Violence is most</w:t>
      </w:r>
      <w:r w:rsidRPr="00873188">
        <w:rPr>
          <w:rFonts w:ascii="Times New Roman" w:hAnsi="Times New Roman" w:cs="Times New Roman"/>
          <w:sz w:val="24"/>
          <w:szCs w:val="24"/>
        </w:rPr>
        <w:t>ly experienced in developing and underdeveloped countries. World Health Organization states that about 1.4 million deaths have occurred due to violence</w:t>
      </w:r>
      <w:r w:rsidR="00075C71" w:rsidRPr="00873188">
        <w:rPr>
          <w:rFonts w:ascii="Times New Roman" w:hAnsi="Times New Roman" w:cs="Times New Roman"/>
          <w:b/>
          <w:sz w:val="24"/>
          <w:szCs w:val="24"/>
          <w:shd w:val="clear" w:color="auto" w:fill="FFFFFF"/>
        </w:rPr>
        <w:t xml:space="preserve"> </w:t>
      </w:r>
      <w:r w:rsidR="00075C71" w:rsidRPr="00873188">
        <w:rPr>
          <w:rFonts w:ascii="Times New Roman" w:hAnsi="Times New Roman" w:cs="Times New Roman"/>
          <w:sz w:val="24"/>
          <w:szCs w:val="24"/>
          <w:shd w:val="clear" w:color="auto" w:fill="FFFFFF"/>
        </w:rPr>
        <w:t>(Ferreira et al., 2021)</w:t>
      </w:r>
      <w:r w:rsidRPr="00873188">
        <w:rPr>
          <w:rFonts w:ascii="Times New Roman" w:hAnsi="Times New Roman" w:cs="Times New Roman"/>
          <w:sz w:val="24"/>
          <w:szCs w:val="24"/>
        </w:rPr>
        <w:t>. Firearms are one of the objects that facilitates these deaths. There has been a high rate of assaults using firearms lately. This high rate of assault using firearms has not only contributed to several deaths but also led to injuries and traumas. Gun-rel</w:t>
      </w:r>
      <w:r w:rsidRPr="00873188">
        <w:rPr>
          <w:rFonts w:ascii="Times New Roman" w:hAnsi="Times New Roman" w:cs="Times New Roman"/>
          <w:sz w:val="24"/>
          <w:szCs w:val="24"/>
        </w:rPr>
        <w:t xml:space="preserve">ated violence involves any form of violence that is caused by either a firearm or any other form of gun. Gun-related violence can </w:t>
      </w:r>
      <w:r w:rsidRPr="00873188">
        <w:rPr>
          <w:rFonts w:ascii="Times New Roman" w:hAnsi="Times New Roman" w:cs="Times New Roman"/>
          <w:sz w:val="24"/>
          <w:szCs w:val="24"/>
        </w:rPr>
        <w:lastRenderedPageBreak/>
        <w:t>either be regarded as a crime or not based on the prevailing situation. Various jurisdictions have their own definition of cri</w:t>
      </w:r>
      <w:r w:rsidRPr="00873188">
        <w:rPr>
          <w:rFonts w:ascii="Times New Roman" w:hAnsi="Times New Roman" w:cs="Times New Roman"/>
          <w:sz w:val="24"/>
          <w:szCs w:val="24"/>
        </w:rPr>
        <w:t>minal cases like homicides, attempted suicide, and the use of deadly weapons</w:t>
      </w:r>
      <w:r w:rsidR="00075C71" w:rsidRPr="00873188">
        <w:rPr>
          <w:rFonts w:ascii="Times New Roman" w:hAnsi="Times New Roman" w:cs="Times New Roman"/>
          <w:sz w:val="24"/>
          <w:szCs w:val="24"/>
        </w:rPr>
        <w:t xml:space="preserve"> </w:t>
      </w:r>
      <w:r w:rsidR="00075C71" w:rsidRPr="00873188">
        <w:rPr>
          <w:rFonts w:ascii="Times New Roman" w:hAnsi="Times New Roman" w:cs="Times New Roman"/>
          <w:sz w:val="24"/>
          <w:szCs w:val="24"/>
          <w:shd w:val="clear" w:color="auto" w:fill="FFFFFF"/>
        </w:rPr>
        <w:t>(Ferreira et al., 2021)</w:t>
      </w:r>
      <w:r w:rsidRPr="00873188">
        <w:rPr>
          <w:rFonts w:ascii="Times New Roman" w:hAnsi="Times New Roman" w:cs="Times New Roman"/>
          <w:sz w:val="24"/>
          <w:szCs w:val="24"/>
        </w:rPr>
        <w:t>. It is clear that some people can accidentally or unintentionally cause damages using firearms. The research reveals that the younger population are the pr</w:t>
      </w:r>
      <w:r w:rsidRPr="00873188">
        <w:rPr>
          <w:rFonts w:ascii="Times New Roman" w:hAnsi="Times New Roman" w:cs="Times New Roman"/>
          <w:sz w:val="24"/>
          <w:szCs w:val="24"/>
        </w:rPr>
        <w:t>imary victims of firearm or gun violence. These individuals suffer most from the traumatic disorders that emerge following the improper use of guns in society. One of the impacts of gun violence can be linked to interaction among the youth. These groups of</w:t>
      </w:r>
      <w:r w:rsidRPr="00873188">
        <w:rPr>
          <w:rFonts w:ascii="Times New Roman" w:hAnsi="Times New Roman" w:cs="Times New Roman"/>
          <w:sz w:val="24"/>
          <w:szCs w:val="24"/>
        </w:rPr>
        <w:t xml:space="preserve"> individuals have limited social interactions with others in society due to the fear of being shot. Based on gender, males are the main victims of gun violence as compared to females. </w:t>
      </w:r>
      <w:r w:rsidR="00FA5BCA" w:rsidRPr="00873188">
        <w:rPr>
          <w:rFonts w:ascii="Times New Roman" w:hAnsi="Times New Roman" w:cs="Times New Roman"/>
          <w:sz w:val="24"/>
          <w:szCs w:val="24"/>
        </w:rPr>
        <w:t xml:space="preserve"> </w:t>
      </w:r>
    </w:p>
    <w:p w:rsidR="0046358E" w:rsidRPr="00873188" w:rsidRDefault="00AC12D8" w:rsidP="00D028E1">
      <w:pPr>
        <w:spacing w:line="480" w:lineRule="auto"/>
        <w:ind w:firstLine="720"/>
        <w:rPr>
          <w:rFonts w:ascii="Times New Roman" w:hAnsi="Times New Roman" w:cs="Times New Roman"/>
          <w:sz w:val="24"/>
          <w:szCs w:val="24"/>
        </w:rPr>
      </w:pPr>
      <w:r w:rsidRPr="00873188">
        <w:rPr>
          <w:rFonts w:ascii="Times New Roman" w:hAnsi="Times New Roman" w:cs="Times New Roman"/>
          <w:sz w:val="24"/>
          <w:szCs w:val="24"/>
        </w:rPr>
        <w:t>This article is connected to the text's concept of firearms and victim</w:t>
      </w:r>
      <w:r w:rsidRPr="00873188">
        <w:rPr>
          <w:rFonts w:ascii="Times New Roman" w:hAnsi="Times New Roman" w:cs="Times New Roman"/>
          <w:sz w:val="24"/>
          <w:szCs w:val="24"/>
        </w:rPr>
        <w:t>ization. Based on the text, people are motivated to own guns due to various reasons. It is obvious that some people own guns out of good intentions while others are motivated by negative intentions such as theft, among others. Various states have diverse r</w:t>
      </w:r>
      <w:r w:rsidRPr="00873188">
        <w:rPr>
          <w:rFonts w:ascii="Times New Roman" w:hAnsi="Times New Roman" w:cs="Times New Roman"/>
          <w:sz w:val="24"/>
          <w:szCs w:val="24"/>
        </w:rPr>
        <w:t>ules regarding gun ownership. Therefore, people are legally allowed to purchase guns from legal vendors. Some people use firearms for recreation activities and sports, while others use them as defensive and security gadget. Most victimizations in the count</w:t>
      </w:r>
      <w:r w:rsidRPr="00873188">
        <w:rPr>
          <w:rFonts w:ascii="Times New Roman" w:hAnsi="Times New Roman" w:cs="Times New Roman"/>
          <w:sz w:val="24"/>
          <w:szCs w:val="24"/>
        </w:rPr>
        <w:t>ry are facilitated by the use of firearms and another form of guns. The text also highlights the provisions of the Second Amendment in regards to firearm ownership</w:t>
      </w:r>
      <w:r w:rsidR="00177DA2" w:rsidRPr="00873188">
        <w:rPr>
          <w:rFonts w:ascii="Times New Roman" w:hAnsi="Times New Roman" w:cs="Times New Roman"/>
          <w:sz w:val="24"/>
          <w:szCs w:val="24"/>
        </w:rPr>
        <w:t xml:space="preserve"> </w:t>
      </w:r>
      <w:r w:rsidR="00177DA2" w:rsidRPr="00873188">
        <w:rPr>
          <w:rFonts w:ascii="Times New Roman" w:hAnsi="Times New Roman" w:cs="Times New Roman"/>
          <w:sz w:val="24"/>
          <w:szCs w:val="24"/>
          <w:shd w:val="clear" w:color="auto" w:fill="FFFFFF"/>
        </w:rPr>
        <w:t>(Meadows, 2019)</w:t>
      </w:r>
      <w:r w:rsidRPr="00873188">
        <w:rPr>
          <w:rFonts w:ascii="Times New Roman" w:hAnsi="Times New Roman" w:cs="Times New Roman"/>
          <w:sz w:val="24"/>
          <w:szCs w:val="24"/>
        </w:rPr>
        <w:t>. Firearm ownership is not open to everyone due to certain legal disqualifier</w:t>
      </w:r>
      <w:r w:rsidRPr="00873188">
        <w:rPr>
          <w:rFonts w:ascii="Times New Roman" w:hAnsi="Times New Roman" w:cs="Times New Roman"/>
          <w:sz w:val="24"/>
          <w:szCs w:val="24"/>
        </w:rPr>
        <w:t>s. For instance, people with a criminal record or felony cases are disqualified from owning firearms</w:t>
      </w:r>
      <w:r w:rsidR="00177DA2" w:rsidRPr="00873188">
        <w:rPr>
          <w:rFonts w:ascii="Times New Roman" w:hAnsi="Times New Roman" w:cs="Times New Roman"/>
          <w:sz w:val="24"/>
          <w:szCs w:val="24"/>
        </w:rPr>
        <w:t xml:space="preserve"> </w:t>
      </w:r>
      <w:r w:rsidR="00177DA2" w:rsidRPr="00873188">
        <w:rPr>
          <w:rFonts w:ascii="Times New Roman" w:hAnsi="Times New Roman" w:cs="Times New Roman"/>
          <w:sz w:val="24"/>
          <w:szCs w:val="24"/>
          <w:shd w:val="clear" w:color="auto" w:fill="FFFFFF"/>
        </w:rPr>
        <w:t>(Meadows, 2019)</w:t>
      </w:r>
      <w:r w:rsidRPr="00873188">
        <w:rPr>
          <w:rFonts w:ascii="Times New Roman" w:hAnsi="Times New Roman" w:cs="Times New Roman"/>
          <w:sz w:val="24"/>
          <w:szCs w:val="24"/>
        </w:rPr>
        <w:t>. Based on this article, the researchers found out that firearm or gun-related is quite rampant and disastrous in the country. This means th</w:t>
      </w:r>
      <w:r w:rsidRPr="00873188">
        <w:rPr>
          <w:rFonts w:ascii="Times New Roman" w:hAnsi="Times New Roman" w:cs="Times New Roman"/>
          <w:sz w:val="24"/>
          <w:szCs w:val="24"/>
        </w:rPr>
        <w:t>at these restrictions are relevant because most of these individuals are likely to engage in other crimes when giving the opportunity to own guns again. Citizens are also restri</w:t>
      </w:r>
      <w:r w:rsidR="00B32478" w:rsidRPr="00873188">
        <w:rPr>
          <w:rFonts w:ascii="Times New Roman" w:hAnsi="Times New Roman" w:cs="Times New Roman"/>
          <w:sz w:val="24"/>
          <w:szCs w:val="24"/>
        </w:rPr>
        <w:t>cted from owning high-</w:t>
      </w:r>
      <w:r w:rsidRPr="00873188">
        <w:rPr>
          <w:rFonts w:ascii="Times New Roman" w:hAnsi="Times New Roman" w:cs="Times New Roman"/>
          <w:sz w:val="24"/>
          <w:szCs w:val="24"/>
        </w:rPr>
        <w:t xml:space="preserve">powered assault weapons such as those </w:t>
      </w:r>
      <w:r w:rsidRPr="00873188">
        <w:rPr>
          <w:rFonts w:ascii="Times New Roman" w:hAnsi="Times New Roman" w:cs="Times New Roman"/>
          <w:sz w:val="24"/>
          <w:szCs w:val="24"/>
        </w:rPr>
        <w:lastRenderedPageBreak/>
        <w:t>owned by the milita</w:t>
      </w:r>
      <w:r w:rsidRPr="00873188">
        <w:rPr>
          <w:rFonts w:ascii="Times New Roman" w:hAnsi="Times New Roman" w:cs="Times New Roman"/>
          <w:sz w:val="24"/>
          <w:szCs w:val="24"/>
        </w:rPr>
        <w:t xml:space="preserve">ry. Therefore, there is a need to improve gun laws to reduce crimes that are associated with this weapon. </w:t>
      </w:r>
    </w:p>
    <w:p w:rsidR="00B32478" w:rsidRPr="00873188" w:rsidRDefault="00AC12D8" w:rsidP="00D028E1">
      <w:pPr>
        <w:spacing w:line="480" w:lineRule="auto"/>
        <w:ind w:left="720" w:hanging="720"/>
        <w:rPr>
          <w:rFonts w:ascii="Times New Roman" w:hAnsi="Times New Roman" w:cs="Times New Roman"/>
          <w:b/>
          <w:sz w:val="24"/>
          <w:szCs w:val="24"/>
          <w:shd w:val="clear" w:color="auto" w:fill="FFFFFF"/>
        </w:rPr>
      </w:pPr>
      <w:proofErr w:type="spellStart"/>
      <w:r w:rsidRPr="00873188">
        <w:rPr>
          <w:rFonts w:ascii="Times New Roman" w:hAnsi="Times New Roman" w:cs="Times New Roman"/>
          <w:b/>
          <w:sz w:val="24"/>
          <w:szCs w:val="24"/>
          <w:shd w:val="clear" w:color="auto" w:fill="FFFFFF"/>
        </w:rPr>
        <w:t>Rasool</w:t>
      </w:r>
      <w:proofErr w:type="spellEnd"/>
      <w:r w:rsidRPr="00873188">
        <w:rPr>
          <w:rFonts w:ascii="Times New Roman" w:hAnsi="Times New Roman" w:cs="Times New Roman"/>
          <w:b/>
          <w:sz w:val="24"/>
          <w:szCs w:val="24"/>
          <w:shd w:val="clear" w:color="auto" w:fill="FFFFFF"/>
        </w:rPr>
        <w:t xml:space="preserve">, S. F., Wang, M., Zhang, Y., &amp; </w:t>
      </w:r>
      <w:proofErr w:type="spellStart"/>
      <w:r w:rsidRPr="00873188">
        <w:rPr>
          <w:rFonts w:ascii="Times New Roman" w:hAnsi="Times New Roman" w:cs="Times New Roman"/>
          <w:b/>
          <w:sz w:val="24"/>
          <w:szCs w:val="24"/>
          <w:shd w:val="clear" w:color="auto" w:fill="FFFFFF"/>
        </w:rPr>
        <w:t>Samma</w:t>
      </w:r>
      <w:proofErr w:type="spellEnd"/>
      <w:r w:rsidRPr="00873188">
        <w:rPr>
          <w:rFonts w:ascii="Times New Roman" w:hAnsi="Times New Roman" w:cs="Times New Roman"/>
          <w:b/>
          <w:sz w:val="24"/>
          <w:szCs w:val="24"/>
          <w:shd w:val="clear" w:color="auto" w:fill="FFFFFF"/>
        </w:rPr>
        <w:t>, M. (2020). Sustainable work performance: the roles of workplace violence and occupational stress. </w:t>
      </w:r>
      <w:r w:rsidRPr="00873188">
        <w:rPr>
          <w:rFonts w:ascii="Times New Roman" w:hAnsi="Times New Roman" w:cs="Times New Roman"/>
          <w:b/>
          <w:i/>
          <w:iCs/>
          <w:sz w:val="24"/>
          <w:szCs w:val="24"/>
          <w:shd w:val="clear" w:color="auto" w:fill="FFFFFF"/>
        </w:rPr>
        <w:t>International journal of environmental research and public health</w:t>
      </w:r>
      <w:r w:rsidRPr="00873188">
        <w:rPr>
          <w:rFonts w:ascii="Times New Roman" w:hAnsi="Times New Roman" w:cs="Times New Roman"/>
          <w:b/>
          <w:sz w:val="24"/>
          <w:szCs w:val="24"/>
          <w:shd w:val="clear" w:color="auto" w:fill="FFFFFF"/>
        </w:rPr>
        <w:t>, </w:t>
      </w:r>
      <w:r w:rsidRPr="00873188">
        <w:rPr>
          <w:rFonts w:ascii="Times New Roman" w:hAnsi="Times New Roman" w:cs="Times New Roman"/>
          <w:b/>
          <w:i/>
          <w:iCs/>
          <w:sz w:val="24"/>
          <w:szCs w:val="24"/>
          <w:shd w:val="clear" w:color="auto" w:fill="FFFFFF"/>
        </w:rPr>
        <w:t>17</w:t>
      </w:r>
      <w:r w:rsidRPr="00873188">
        <w:rPr>
          <w:rFonts w:ascii="Times New Roman" w:hAnsi="Times New Roman" w:cs="Times New Roman"/>
          <w:b/>
          <w:sz w:val="24"/>
          <w:szCs w:val="24"/>
          <w:shd w:val="clear" w:color="auto" w:fill="FFFFFF"/>
        </w:rPr>
        <w:t>(3), 912.</w:t>
      </w:r>
    </w:p>
    <w:p w:rsidR="009A65C0" w:rsidRPr="00873188" w:rsidRDefault="00AC12D8" w:rsidP="00D028E1">
      <w:pPr>
        <w:spacing w:after="0" w:line="480" w:lineRule="auto"/>
        <w:ind w:firstLine="720"/>
        <w:rPr>
          <w:rFonts w:ascii="Times New Roman" w:hAnsi="Times New Roman" w:cs="Times New Roman"/>
          <w:sz w:val="24"/>
          <w:szCs w:val="24"/>
        </w:rPr>
      </w:pPr>
      <w:r w:rsidRPr="00873188">
        <w:rPr>
          <w:rFonts w:ascii="Times New Roman" w:hAnsi="Times New Roman" w:cs="Times New Roman"/>
          <w:sz w:val="24"/>
          <w:szCs w:val="24"/>
        </w:rPr>
        <w:t>These researchers engaged in this study to determine the association or relationship between various variables such as sustainable work performance, workplace violence, and occu</w:t>
      </w:r>
      <w:r w:rsidRPr="00873188">
        <w:rPr>
          <w:rFonts w:ascii="Times New Roman" w:hAnsi="Times New Roman" w:cs="Times New Roman"/>
          <w:sz w:val="24"/>
          <w:szCs w:val="24"/>
        </w:rPr>
        <w:t>pational stress. The research established that there is a correlation between workplace violence and sustainable work performance. Stressful events in the workplace have negative impacts on the entire workforce. For instance, workplace violence has a psych</w:t>
      </w:r>
      <w:r w:rsidRPr="00873188">
        <w:rPr>
          <w:rFonts w:ascii="Times New Roman" w:hAnsi="Times New Roman" w:cs="Times New Roman"/>
          <w:sz w:val="24"/>
          <w:szCs w:val="24"/>
        </w:rPr>
        <w:t>ological burden on employees, thus making them perform poorly in their designated areas</w:t>
      </w:r>
      <w:r w:rsidR="00075C71" w:rsidRPr="00873188">
        <w:rPr>
          <w:rFonts w:ascii="Times New Roman" w:hAnsi="Times New Roman" w:cs="Times New Roman"/>
          <w:b/>
          <w:sz w:val="24"/>
          <w:szCs w:val="24"/>
          <w:shd w:val="clear" w:color="auto" w:fill="FFFFFF"/>
        </w:rPr>
        <w:t xml:space="preserve"> </w:t>
      </w:r>
      <w:r w:rsidR="00075C71" w:rsidRPr="00873188">
        <w:rPr>
          <w:rFonts w:ascii="Times New Roman" w:hAnsi="Times New Roman" w:cs="Times New Roman"/>
          <w:sz w:val="24"/>
          <w:szCs w:val="24"/>
          <w:shd w:val="clear" w:color="auto" w:fill="FFFFFF"/>
        </w:rPr>
        <w:t>(</w:t>
      </w:r>
      <w:proofErr w:type="spellStart"/>
      <w:r w:rsidR="00075C71" w:rsidRPr="00873188">
        <w:rPr>
          <w:rFonts w:ascii="Times New Roman" w:hAnsi="Times New Roman" w:cs="Times New Roman"/>
          <w:sz w:val="24"/>
          <w:szCs w:val="24"/>
          <w:shd w:val="clear" w:color="auto" w:fill="FFFFFF"/>
        </w:rPr>
        <w:t>Rasool</w:t>
      </w:r>
      <w:proofErr w:type="spellEnd"/>
      <w:r w:rsidR="00075C71" w:rsidRPr="00873188">
        <w:rPr>
          <w:rFonts w:ascii="Times New Roman" w:hAnsi="Times New Roman" w:cs="Times New Roman"/>
          <w:sz w:val="24"/>
          <w:szCs w:val="24"/>
          <w:shd w:val="clear" w:color="auto" w:fill="FFFFFF"/>
        </w:rPr>
        <w:t xml:space="preserve"> et al., 2020)</w:t>
      </w:r>
      <w:r w:rsidRPr="00873188">
        <w:rPr>
          <w:rFonts w:ascii="Times New Roman" w:hAnsi="Times New Roman" w:cs="Times New Roman"/>
          <w:sz w:val="24"/>
          <w:szCs w:val="24"/>
        </w:rPr>
        <w:t>. Some employees usually report workplace violence, while others are reluctant to report such issues due to certain reasons. For instance, an emplo</w:t>
      </w:r>
      <w:r w:rsidRPr="00873188">
        <w:rPr>
          <w:rFonts w:ascii="Times New Roman" w:hAnsi="Times New Roman" w:cs="Times New Roman"/>
          <w:sz w:val="24"/>
          <w:szCs w:val="24"/>
        </w:rPr>
        <w:t>yee might avoid reporting violence as a way of maintaining a good relationship with his or her boss. Others also try to escape sanctions in the workplace. Workplace violence can be in the form of threats or physical abuse. Other dimensions of workplace vio</w:t>
      </w:r>
      <w:r w:rsidRPr="00873188">
        <w:rPr>
          <w:rFonts w:ascii="Times New Roman" w:hAnsi="Times New Roman" w:cs="Times New Roman"/>
          <w:sz w:val="24"/>
          <w:szCs w:val="24"/>
        </w:rPr>
        <w:t>lence include mobbing, stalking, harassment, and ostracism</w:t>
      </w:r>
      <w:r w:rsidR="00147CF0" w:rsidRPr="00873188">
        <w:rPr>
          <w:rFonts w:ascii="Times New Roman" w:hAnsi="Times New Roman" w:cs="Times New Roman"/>
          <w:sz w:val="24"/>
          <w:szCs w:val="24"/>
        </w:rPr>
        <w:t xml:space="preserve"> </w:t>
      </w:r>
      <w:r w:rsidR="00147CF0" w:rsidRPr="00873188">
        <w:rPr>
          <w:rFonts w:ascii="Times New Roman" w:hAnsi="Times New Roman" w:cs="Times New Roman"/>
          <w:sz w:val="24"/>
          <w:szCs w:val="24"/>
          <w:shd w:val="clear" w:color="auto" w:fill="FFFFFF"/>
        </w:rPr>
        <w:t>(</w:t>
      </w:r>
      <w:proofErr w:type="spellStart"/>
      <w:r w:rsidR="00147CF0" w:rsidRPr="00873188">
        <w:rPr>
          <w:rFonts w:ascii="Times New Roman" w:hAnsi="Times New Roman" w:cs="Times New Roman"/>
          <w:sz w:val="24"/>
          <w:szCs w:val="24"/>
          <w:shd w:val="clear" w:color="auto" w:fill="FFFFFF"/>
        </w:rPr>
        <w:t>Rasool</w:t>
      </w:r>
      <w:proofErr w:type="spellEnd"/>
      <w:r w:rsidR="00147CF0" w:rsidRPr="00873188">
        <w:rPr>
          <w:rFonts w:ascii="Times New Roman" w:hAnsi="Times New Roman" w:cs="Times New Roman"/>
          <w:sz w:val="24"/>
          <w:szCs w:val="24"/>
          <w:shd w:val="clear" w:color="auto" w:fill="FFFFFF"/>
        </w:rPr>
        <w:t xml:space="preserve"> et al., 2020)</w:t>
      </w:r>
      <w:r w:rsidRPr="00873188">
        <w:rPr>
          <w:rFonts w:ascii="Times New Roman" w:hAnsi="Times New Roman" w:cs="Times New Roman"/>
          <w:sz w:val="24"/>
          <w:szCs w:val="24"/>
        </w:rPr>
        <w:t>. All these aspects of the violence have a negative impact on the employee's health and safety. Some of the negative effects of workplace violence are lack of employee involvem</w:t>
      </w:r>
      <w:r w:rsidRPr="00873188">
        <w:rPr>
          <w:rFonts w:ascii="Times New Roman" w:hAnsi="Times New Roman" w:cs="Times New Roman"/>
          <w:sz w:val="24"/>
          <w:szCs w:val="24"/>
        </w:rPr>
        <w:t>ent, low job satisfaction, and a high rate of employee turnover, among others. This means that workers' job productivity is likely to decline drastically due to any form of violence within the workplace. All workers require motivation to record positive pe</w:t>
      </w:r>
      <w:r w:rsidRPr="00873188">
        <w:rPr>
          <w:rFonts w:ascii="Times New Roman" w:hAnsi="Times New Roman" w:cs="Times New Roman"/>
          <w:sz w:val="24"/>
          <w:szCs w:val="24"/>
        </w:rPr>
        <w:t xml:space="preserve">rformance. Therefore, the environment should be shaped in a way that supports employee growth and sustainability.  </w:t>
      </w:r>
      <w:r w:rsidR="00127A2E" w:rsidRPr="00873188">
        <w:rPr>
          <w:rFonts w:ascii="Times New Roman" w:hAnsi="Times New Roman" w:cs="Times New Roman"/>
          <w:sz w:val="24"/>
          <w:szCs w:val="24"/>
        </w:rPr>
        <w:t xml:space="preserve"> </w:t>
      </w:r>
    </w:p>
    <w:p w:rsidR="00EF6338" w:rsidRPr="00873188" w:rsidRDefault="00EF6338" w:rsidP="00D028E1">
      <w:pPr>
        <w:spacing w:line="480" w:lineRule="auto"/>
        <w:rPr>
          <w:rFonts w:ascii="Times New Roman" w:hAnsi="Times New Roman" w:cs="Times New Roman"/>
          <w:sz w:val="24"/>
          <w:szCs w:val="24"/>
        </w:rPr>
      </w:pPr>
    </w:p>
    <w:p w:rsidR="00EF6338" w:rsidRPr="00873188" w:rsidRDefault="00AC12D8" w:rsidP="00D028E1">
      <w:pPr>
        <w:spacing w:line="480" w:lineRule="auto"/>
        <w:ind w:firstLine="720"/>
        <w:rPr>
          <w:rFonts w:ascii="Times New Roman" w:hAnsi="Times New Roman" w:cs="Times New Roman"/>
          <w:sz w:val="24"/>
          <w:szCs w:val="24"/>
        </w:rPr>
      </w:pPr>
      <w:r w:rsidRPr="00873188">
        <w:rPr>
          <w:rFonts w:ascii="Times New Roman" w:hAnsi="Times New Roman" w:cs="Times New Roman"/>
          <w:sz w:val="24"/>
          <w:szCs w:val="24"/>
        </w:rPr>
        <w:lastRenderedPageBreak/>
        <w:t xml:space="preserve">This article is connected to the class concept of workplace violence. The text explored various issues that revolve around workplace </w:t>
      </w:r>
      <w:r w:rsidRPr="00873188">
        <w:rPr>
          <w:rFonts w:ascii="Times New Roman" w:hAnsi="Times New Roman" w:cs="Times New Roman"/>
          <w:sz w:val="24"/>
          <w:szCs w:val="24"/>
        </w:rPr>
        <w:t>violence. Some of these elements include causes and reasons for workplace violence, warning signs, and attributions of people prone to harassment and violence</w:t>
      </w:r>
      <w:r w:rsidR="00177DA2" w:rsidRPr="00873188">
        <w:rPr>
          <w:rFonts w:ascii="Times New Roman" w:hAnsi="Times New Roman" w:cs="Times New Roman"/>
          <w:sz w:val="24"/>
          <w:szCs w:val="24"/>
        </w:rPr>
        <w:t xml:space="preserve"> </w:t>
      </w:r>
      <w:r w:rsidR="00177DA2" w:rsidRPr="00873188">
        <w:rPr>
          <w:rFonts w:ascii="Times New Roman" w:hAnsi="Times New Roman" w:cs="Times New Roman"/>
          <w:sz w:val="24"/>
          <w:szCs w:val="24"/>
          <w:shd w:val="clear" w:color="auto" w:fill="FFFFFF"/>
        </w:rPr>
        <w:t>(Meadows, 2019)</w:t>
      </w:r>
      <w:r w:rsidRPr="00873188">
        <w:rPr>
          <w:rFonts w:ascii="Times New Roman" w:hAnsi="Times New Roman" w:cs="Times New Roman"/>
          <w:sz w:val="24"/>
          <w:szCs w:val="24"/>
        </w:rPr>
        <w:t>. There is an increase in workplace violence in several institutions. Workplace vi</w:t>
      </w:r>
      <w:r w:rsidRPr="00873188">
        <w:rPr>
          <w:rFonts w:ascii="Times New Roman" w:hAnsi="Times New Roman" w:cs="Times New Roman"/>
          <w:sz w:val="24"/>
          <w:szCs w:val="24"/>
        </w:rPr>
        <w:t>olence has contributed to both physical injuries and the death of employees. The text describes various forms of workplace violence such as physical abuse, verbal violence, harassment, retaliatory violence, and psychological abuse</w:t>
      </w:r>
      <w:r w:rsidR="00177DA2" w:rsidRPr="00873188">
        <w:rPr>
          <w:rFonts w:ascii="Times New Roman" w:hAnsi="Times New Roman" w:cs="Times New Roman"/>
          <w:sz w:val="24"/>
          <w:szCs w:val="24"/>
        </w:rPr>
        <w:t xml:space="preserve"> </w:t>
      </w:r>
      <w:r w:rsidR="00177DA2" w:rsidRPr="00873188">
        <w:rPr>
          <w:rFonts w:ascii="Times New Roman" w:hAnsi="Times New Roman" w:cs="Times New Roman"/>
          <w:sz w:val="24"/>
          <w:szCs w:val="24"/>
          <w:shd w:val="clear" w:color="auto" w:fill="FFFFFF"/>
        </w:rPr>
        <w:t>(Meadows, 2019)</w:t>
      </w:r>
      <w:r w:rsidRPr="00873188">
        <w:rPr>
          <w:rFonts w:ascii="Times New Roman" w:hAnsi="Times New Roman" w:cs="Times New Roman"/>
          <w:sz w:val="24"/>
          <w:szCs w:val="24"/>
        </w:rPr>
        <w:t>. There is</w:t>
      </w:r>
      <w:r w:rsidRPr="00873188">
        <w:rPr>
          <w:rFonts w:ascii="Times New Roman" w:hAnsi="Times New Roman" w:cs="Times New Roman"/>
          <w:sz w:val="24"/>
          <w:szCs w:val="24"/>
        </w:rPr>
        <w:t xml:space="preserve"> also a rise in workplace homicide in the United States. It is evident that workplace violence is linked to several impacts. One of these issues includes poor productivity, negative impacts on employees' wellbeing, poor customer relationships, and poor int</w:t>
      </w:r>
      <w:r w:rsidRPr="00873188">
        <w:rPr>
          <w:rFonts w:ascii="Times New Roman" w:hAnsi="Times New Roman" w:cs="Times New Roman"/>
          <w:sz w:val="24"/>
          <w:szCs w:val="24"/>
        </w:rPr>
        <w:t xml:space="preserve">erpersonal relations among employees and their bosses. Government employees are more likely to experience workplace violence as compared to employees in non-government institutions. For instance, law enforcement officers can easily experience violence not </w:t>
      </w:r>
      <w:r w:rsidRPr="00873188">
        <w:rPr>
          <w:rFonts w:ascii="Times New Roman" w:hAnsi="Times New Roman" w:cs="Times New Roman"/>
          <w:sz w:val="24"/>
          <w:szCs w:val="24"/>
        </w:rPr>
        <w:t>only within the organization but also at home or when executing legal court orders. Most employees also fail to report to work due to workplace injuries that result from series of violence. Others seek termination of job contracts to avoid workplace violen</w:t>
      </w:r>
      <w:r w:rsidRPr="00873188">
        <w:rPr>
          <w:rFonts w:ascii="Times New Roman" w:hAnsi="Times New Roman" w:cs="Times New Roman"/>
          <w:sz w:val="24"/>
          <w:szCs w:val="24"/>
        </w:rPr>
        <w:t xml:space="preserve">ce. Therefore, employees in all kinds of organizations are likely to encounter workplace violence. </w:t>
      </w:r>
    </w:p>
    <w:p w:rsidR="00570237" w:rsidRPr="00873188" w:rsidRDefault="00AC12D8" w:rsidP="00D028E1">
      <w:pPr>
        <w:spacing w:line="480" w:lineRule="auto"/>
        <w:ind w:left="720" w:hanging="720"/>
        <w:rPr>
          <w:rFonts w:ascii="Times New Roman" w:hAnsi="Times New Roman" w:cs="Times New Roman"/>
          <w:b/>
          <w:sz w:val="24"/>
          <w:szCs w:val="24"/>
          <w:shd w:val="clear" w:color="auto" w:fill="FFFFFF"/>
        </w:rPr>
      </w:pPr>
      <w:r w:rsidRPr="00873188">
        <w:rPr>
          <w:rFonts w:ascii="Times New Roman" w:hAnsi="Times New Roman" w:cs="Times New Roman"/>
          <w:b/>
          <w:sz w:val="24"/>
          <w:szCs w:val="24"/>
          <w:shd w:val="clear" w:color="auto" w:fill="FFFFFF"/>
        </w:rPr>
        <w:t xml:space="preserve">Van </w:t>
      </w:r>
      <w:proofErr w:type="spellStart"/>
      <w:r w:rsidRPr="00873188">
        <w:rPr>
          <w:rFonts w:ascii="Times New Roman" w:hAnsi="Times New Roman" w:cs="Times New Roman"/>
          <w:b/>
          <w:sz w:val="24"/>
          <w:szCs w:val="24"/>
          <w:shd w:val="clear" w:color="auto" w:fill="FFFFFF"/>
        </w:rPr>
        <w:t>Gelder</w:t>
      </w:r>
      <w:proofErr w:type="spellEnd"/>
      <w:r w:rsidRPr="00873188">
        <w:rPr>
          <w:rFonts w:ascii="Times New Roman" w:hAnsi="Times New Roman" w:cs="Times New Roman"/>
          <w:b/>
          <w:sz w:val="24"/>
          <w:szCs w:val="24"/>
          <w:shd w:val="clear" w:color="auto" w:fill="FFFFFF"/>
        </w:rPr>
        <w:t xml:space="preserve">, N., Peterman, A., Potts, A., O'Donnell, M., Thompson, K., Shah, N., &amp; </w:t>
      </w:r>
      <w:proofErr w:type="spellStart"/>
      <w:r w:rsidRPr="00873188">
        <w:rPr>
          <w:rFonts w:ascii="Times New Roman" w:hAnsi="Times New Roman" w:cs="Times New Roman"/>
          <w:b/>
          <w:sz w:val="24"/>
          <w:szCs w:val="24"/>
          <w:shd w:val="clear" w:color="auto" w:fill="FFFFFF"/>
        </w:rPr>
        <w:t>Oertelt-Prigione</w:t>
      </w:r>
      <w:proofErr w:type="spellEnd"/>
      <w:r w:rsidRPr="00873188">
        <w:rPr>
          <w:rFonts w:ascii="Times New Roman" w:hAnsi="Times New Roman" w:cs="Times New Roman"/>
          <w:b/>
          <w:sz w:val="24"/>
          <w:szCs w:val="24"/>
          <w:shd w:val="clear" w:color="auto" w:fill="FFFFFF"/>
        </w:rPr>
        <w:t>, S. (2020). COVID-19: Reducing the risk of infection migh</w:t>
      </w:r>
      <w:r w:rsidRPr="00873188">
        <w:rPr>
          <w:rFonts w:ascii="Times New Roman" w:hAnsi="Times New Roman" w:cs="Times New Roman"/>
          <w:b/>
          <w:sz w:val="24"/>
          <w:szCs w:val="24"/>
          <w:shd w:val="clear" w:color="auto" w:fill="FFFFFF"/>
        </w:rPr>
        <w:t>t increase the risk of intimate partner violence. </w:t>
      </w:r>
      <w:proofErr w:type="spellStart"/>
      <w:r w:rsidRPr="00873188">
        <w:rPr>
          <w:rFonts w:ascii="Times New Roman" w:hAnsi="Times New Roman" w:cs="Times New Roman"/>
          <w:b/>
          <w:i/>
          <w:iCs/>
          <w:sz w:val="24"/>
          <w:szCs w:val="24"/>
          <w:shd w:val="clear" w:color="auto" w:fill="FFFFFF"/>
        </w:rPr>
        <w:t>EClinicalMedicine</w:t>
      </w:r>
      <w:proofErr w:type="spellEnd"/>
      <w:r w:rsidRPr="00873188">
        <w:rPr>
          <w:rFonts w:ascii="Times New Roman" w:hAnsi="Times New Roman" w:cs="Times New Roman"/>
          <w:b/>
          <w:sz w:val="24"/>
          <w:szCs w:val="24"/>
          <w:shd w:val="clear" w:color="auto" w:fill="FFFFFF"/>
        </w:rPr>
        <w:t>, </w:t>
      </w:r>
      <w:r w:rsidRPr="00873188">
        <w:rPr>
          <w:rFonts w:ascii="Times New Roman" w:hAnsi="Times New Roman" w:cs="Times New Roman"/>
          <w:b/>
          <w:i/>
          <w:iCs/>
          <w:sz w:val="24"/>
          <w:szCs w:val="24"/>
          <w:shd w:val="clear" w:color="auto" w:fill="FFFFFF"/>
        </w:rPr>
        <w:t>21</w:t>
      </w:r>
      <w:r w:rsidRPr="00873188">
        <w:rPr>
          <w:rFonts w:ascii="Times New Roman" w:hAnsi="Times New Roman" w:cs="Times New Roman"/>
          <w:b/>
          <w:sz w:val="24"/>
          <w:szCs w:val="24"/>
          <w:shd w:val="clear" w:color="auto" w:fill="FFFFFF"/>
        </w:rPr>
        <w:t>.</w:t>
      </w:r>
    </w:p>
    <w:p w:rsidR="0078706B" w:rsidRPr="00873188" w:rsidRDefault="00AC12D8" w:rsidP="00D028E1">
      <w:pPr>
        <w:spacing w:after="0" w:line="480" w:lineRule="auto"/>
        <w:ind w:firstLine="720"/>
        <w:rPr>
          <w:rFonts w:ascii="Times New Roman" w:hAnsi="Times New Roman" w:cs="Times New Roman"/>
          <w:sz w:val="24"/>
          <w:szCs w:val="24"/>
        </w:rPr>
      </w:pPr>
      <w:r w:rsidRPr="00873188">
        <w:rPr>
          <w:rFonts w:ascii="Times New Roman" w:hAnsi="Times New Roman" w:cs="Times New Roman"/>
          <w:sz w:val="24"/>
          <w:szCs w:val="24"/>
        </w:rPr>
        <w:t>The article argues that the spread of the COVID-19 pandemic has various impacts on human beings. Some of these effects are social, while others are economic-based issues. The virus ha</w:t>
      </w:r>
      <w:r w:rsidRPr="00873188">
        <w:rPr>
          <w:rFonts w:ascii="Times New Roman" w:hAnsi="Times New Roman" w:cs="Times New Roman"/>
          <w:sz w:val="24"/>
          <w:szCs w:val="24"/>
        </w:rPr>
        <w:t xml:space="preserve">s greatly stressed the healthcare systems of respective nations. Respective governments </w:t>
      </w:r>
      <w:r w:rsidRPr="00873188">
        <w:rPr>
          <w:rFonts w:ascii="Times New Roman" w:hAnsi="Times New Roman" w:cs="Times New Roman"/>
          <w:sz w:val="24"/>
          <w:szCs w:val="24"/>
        </w:rPr>
        <w:lastRenderedPageBreak/>
        <w:t>have imposed lockdowns, quarantine measures, and curfews as a way of limiting the mobility of people</w:t>
      </w:r>
      <w:r w:rsidR="0083071F" w:rsidRPr="00873188">
        <w:rPr>
          <w:rFonts w:ascii="Times New Roman" w:hAnsi="Times New Roman" w:cs="Times New Roman"/>
          <w:b/>
          <w:sz w:val="24"/>
          <w:szCs w:val="24"/>
          <w:shd w:val="clear" w:color="auto" w:fill="FFFFFF"/>
        </w:rPr>
        <w:t xml:space="preserve"> </w:t>
      </w:r>
      <w:r w:rsidR="0083071F" w:rsidRPr="00873188">
        <w:rPr>
          <w:rFonts w:ascii="Times New Roman" w:hAnsi="Times New Roman" w:cs="Times New Roman"/>
          <w:sz w:val="24"/>
          <w:szCs w:val="24"/>
          <w:shd w:val="clear" w:color="auto" w:fill="FFFFFF"/>
        </w:rPr>
        <w:t>(Van et al., 2020)</w:t>
      </w:r>
      <w:r w:rsidRPr="00873188">
        <w:rPr>
          <w:rFonts w:ascii="Times New Roman" w:hAnsi="Times New Roman" w:cs="Times New Roman"/>
          <w:sz w:val="24"/>
          <w:szCs w:val="24"/>
        </w:rPr>
        <w:t xml:space="preserve">. All these measures are aimed at curbing the </w:t>
      </w:r>
      <w:r w:rsidRPr="00873188">
        <w:rPr>
          <w:rFonts w:ascii="Times New Roman" w:hAnsi="Times New Roman" w:cs="Times New Roman"/>
          <w:sz w:val="24"/>
          <w:szCs w:val="24"/>
        </w:rPr>
        <w:t xml:space="preserve">spread of this deadly virus. Even though these measures have a positive impact on containing the spread of coronavirus, they tend to promote problems to people's social, economic, and psychological wellbeing. For instance, people have been isolated due to </w:t>
      </w:r>
      <w:r w:rsidRPr="00873188">
        <w:rPr>
          <w:rFonts w:ascii="Times New Roman" w:hAnsi="Times New Roman" w:cs="Times New Roman"/>
          <w:sz w:val="24"/>
          <w:szCs w:val="24"/>
        </w:rPr>
        <w:t>these strategies. Social distancing has become the order of the day in many places. One of the things that have been ignored during these pandemic times is the impact of COVID-19 on intimate relationships. There is a potential rise in intimate partner viol</w:t>
      </w:r>
      <w:r w:rsidRPr="00873188">
        <w:rPr>
          <w:rFonts w:ascii="Times New Roman" w:hAnsi="Times New Roman" w:cs="Times New Roman"/>
          <w:sz w:val="24"/>
          <w:szCs w:val="24"/>
        </w:rPr>
        <w:t>ence due to these COVID-19 containment measures</w:t>
      </w:r>
      <w:r w:rsidR="0083071F" w:rsidRPr="00873188">
        <w:rPr>
          <w:rFonts w:ascii="Times New Roman" w:hAnsi="Times New Roman" w:cs="Times New Roman"/>
          <w:sz w:val="24"/>
          <w:szCs w:val="24"/>
        </w:rPr>
        <w:t xml:space="preserve"> </w:t>
      </w:r>
      <w:r w:rsidR="0083071F" w:rsidRPr="00873188">
        <w:rPr>
          <w:rFonts w:ascii="Times New Roman" w:hAnsi="Times New Roman" w:cs="Times New Roman"/>
          <w:sz w:val="24"/>
          <w:szCs w:val="24"/>
          <w:shd w:val="clear" w:color="auto" w:fill="FFFFFF"/>
        </w:rPr>
        <w:t>(Van et al., 2020)</w:t>
      </w:r>
      <w:r w:rsidRPr="00873188">
        <w:rPr>
          <w:rFonts w:ascii="Times New Roman" w:hAnsi="Times New Roman" w:cs="Times New Roman"/>
          <w:sz w:val="24"/>
          <w:szCs w:val="24"/>
        </w:rPr>
        <w:t>. The article defines intimate partner violence as a form of violence between intimate partners</w:t>
      </w:r>
      <w:r w:rsidR="0083071F" w:rsidRPr="00873188">
        <w:rPr>
          <w:rFonts w:ascii="Times New Roman" w:hAnsi="Times New Roman" w:cs="Times New Roman"/>
          <w:sz w:val="24"/>
          <w:szCs w:val="24"/>
        </w:rPr>
        <w:t xml:space="preserve"> </w:t>
      </w:r>
      <w:r w:rsidR="0083071F" w:rsidRPr="00873188">
        <w:rPr>
          <w:rFonts w:ascii="Times New Roman" w:hAnsi="Times New Roman" w:cs="Times New Roman"/>
          <w:sz w:val="24"/>
          <w:szCs w:val="24"/>
          <w:shd w:val="clear" w:color="auto" w:fill="FFFFFF"/>
        </w:rPr>
        <w:t>(Van et al., 2020)</w:t>
      </w:r>
      <w:r w:rsidRPr="00873188">
        <w:rPr>
          <w:rFonts w:ascii="Times New Roman" w:hAnsi="Times New Roman" w:cs="Times New Roman"/>
          <w:sz w:val="24"/>
          <w:szCs w:val="24"/>
        </w:rPr>
        <w:t xml:space="preserve">. This violence can be physical, economic, sexual, and psychological. Women </w:t>
      </w:r>
      <w:r w:rsidRPr="00873188">
        <w:rPr>
          <w:rFonts w:ascii="Times New Roman" w:hAnsi="Times New Roman" w:cs="Times New Roman"/>
          <w:sz w:val="24"/>
          <w:szCs w:val="24"/>
        </w:rPr>
        <w:t>are very vulnerable to intimate partner violence than men since men are regarded as the main perpetrators. One of the causes of this violence involves the geographical isolation of intimate partners due to Covid-19. Some of these measures, like stay-at-hom</w:t>
      </w:r>
      <w:r w:rsidRPr="00873188">
        <w:rPr>
          <w:rFonts w:ascii="Times New Roman" w:hAnsi="Times New Roman" w:cs="Times New Roman"/>
          <w:sz w:val="24"/>
          <w:szCs w:val="24"/>
        </w:rPr>
        <w:t>e orders, might have exposed several individuals to violence if one of the partners is violent.</w:t>
      </w:r>
    </w:p>
    <w:p w:rsidR="0078706B" w:rsidRPr="00873188" w:rsidRDefault="00AC12D8" w:rsidP="00D028E1">
      <w:pPr>
        <w:spacing w:after="0" w:line="480" w:lineRule="auto"/>
        <w:ind w:firstLine="720"/>
        <w:rPr>
          <w:rFonts w:ascii="Times New Roman" w:hAnsi="Times New Roman" w:cs="Times New Roman"/>
          <w:sz w:val="24"/>
          <w:szCs w:val="24"/>
        </w:rPr>
      </w:pPr>
      <w:r w:rsidRPr="00873188">
        <w:rPr>
          <w:rFonts w:ascii="Times New Roman" w:hAnsi="Times New Roman" w:cs="Times New Roman"/>
          <w:sz w:val="24"/>
          <w:szCs w:val="24"/>
        </w:rPr>
        <w:t>This article has a direct connection to the concept of intimate partner violence, as discussed in the class textbook. Based on the text, intimate partner violen</w:t>
      </w:r>
      <w:r w:rsidRPr="00873188">
        <w:rPr>
          <w:rFonts w:ascii="Times New Roman" w:hAnsi="Times New Roman" w:cs="Times New Roman"/>
          <w:sz w:val="24"/>
          <w:szCs w:val="24"/>
        </w:rPr>
        <w:t>ce involves a form of violence between intimate partners such as husband and wife</w:t>
      </w:r>
      <w:r w:rsidR="00177DA2" w:rsidRPr="00873188">
        <w:rPr>
          <w:rFonts w:ascii="Times New Roman" w:hAnsi="Times New Roman" w:cs="Times New Roman"/>
          <w:sz w:val="24"/>
          <w:szCs w:val="24"/>
          <w:shd w:val="clear" w:color="auto" w:fill="FFFFFF"/>
        </w:rPr>
        <w:t xml:space="preserve"> (Daigle, 2020).</w:t>
      </w:r>
      <w:r w:rsidRPr="00873188">
        <w:rPr>
          <w:rFonts w:ascii="Times New Roman" w:hAnsi="Times New Roman" w:cs="Times New Roman"/>
          <w:sz w:val="24"/>
          <w:szCs w:val="24"/>
        </w:rPr>
        <w:t xml:space="preserve"> This form of violence involves physical violence, emotional and sexual violence. It is also clear that this form of violence is mainly intentional. Just as di</w:t>
      </w:r>
      <w:r w:rsidRPr="00873188">
        <w:rPr>
          <w:rFonts w:ascii="Times New Roman" w:hAnsi="Times New Roman" w:cs="Times New Roman"/>
          <w:sz w:val="24"/>
          <w:szCs w:val="24"/>
        </w:rPr>
        <w:t>scussed in the article, the text also reinforces the idea of sexual coercion. This involves the state where one partner demands sexual intercourse without the consent of the other party. This can amount to rape. The victim of sexual violence always has a c</w:t>
      </w:r>
      <w:r w:rsidRPr="00873188">
        <w:rPr>
          <w:rFonts w:ascii="Times New Roman" w:hAnsi="Times New Roman" w:cs="Times New Roman"/>
          <w:sz w:val="24"/>
          <w:szCs w:val="24"/>
        </w:rPr>
        <w:t xml:space="preserve">lear knowledge of the other partner since they have stayed for a given time. The text discusses some of the causes of this form of violence. They include failure to provide for the family and </w:t>
      </w:r>
      <w:r w:rsidRPr="00873188">
        <w:rPr>
          <w:rFonts w:ascii="Times New Roman" w:hAnsi="Times New Roman" w:cs="Times New Roman"/>
          <w:sz w:val="24"/>
          <w:szCs w:val="24"/>
        </w:rPr>
        <w:lastRenderedPageBreak/>
        <w:t>being isolated without physical contact for a long time. The abo</w:t>
      </w:r>
      <w:r w:rsidRPr="00873188">
        <w:rPr>
          <w:rFonts w:ascii="Times New Roman" w:hAnsi="Times New Roman" w:cs="Times New Roman"/>
          <w:sz w:val="24"/>
          <w:szCs w:val="24"/>
        </w:rPr>
        <w:t>ve causes of intimate partner violence are in line with the issues discussed in the article since they can also be attributed to the spread of COVID-19 and the consequent containment measures. For example, COVID-19 has drained people socially, economically</w:t>
      </w:r>
      <w:r w:rsidRPr="00873188">
        <w:rPr>
          <w:rFonts w:ascii="Times New Roman" w:hAnsi="Times New Roman" w:cs="Times New Roman"/>
          <w:sz w:val="24"/>
          <w:szCs w:val="24"/>
        </w:rPr>
        <w:t>, and emotionally. Some partners lack adequate income to support their families and themselves during these hard moments. Therefore, a partner who does not understand this situation can easily engage in an argument with the other hence leading to violence.</w:t>
      </w:r>
      <w:r w:rsidRPr="00873188">
        <w:rPr>
          <w:rFonts w:ascii="Times New Roman" w:hAnsi="Times New Roman" w:cs="Times New Roman"/>
          <w:sz w:val="24"/>
          <w:szCs w:val="24"/>
        </w:rPr>
        <w:t xml:space="preserve"> </w:t>
      </w: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D028E1">
      <w:pPr>
        <w:spacing w:after="0" w:line="480" w:lineRule="auto"/>
        <w:jc w:val="center"/>
        <w:rPr>
          <w:rFonts w:ascii="Times New Roman" w:hAnsi="Times New Roman" w:cs="Times New Roman"/>
          <w:sz w:val="24"/>
          <w:szCs w:val="24"/>
        </w:rPr>
      </w:pPr>
    </w:p>
    <w:p w:rsidR="002667F2" w:rsidRPr="00873188" w:rsidRDefault="002667F2" w:rsidP="0010233B">
      <w:pPr>
        <w:spacing w:after="0" w:line="480" w:lineRule="auto"/>
        <w:rPr>
          <w:rFonts w:ascii="Times New Roman" w:hAnsi="Times New Roman" w:cs="Times New Roman"/>
          <w:sz w:val="24"/>
          <w:szCs w:val="24"/>
        </w:rPr>
      </w:pPr>
    </w:p>
    <w:p w:rsidR="00735308" w:rsidRPr="00873188" w:rsidRDefault="00AC12D8" w:rsidP="0010233B">
      <w:pPr>
        <w:spacing w:after="0" w:line="480" w:lineRule="auto"/>
        <w:jc w:val="center"/>
        <w:rPr>
          <w:rFonts w:ascii="Times New Roman" w:hAnsi="Times New Roman" w:cs="Times New Roman"/>
          <w:sz w:val="24"/>
          <w:szCs w:val="24"/>
        </w:rPr>
      </w:pPr>
      <w:r w:rsidRPr="00873188">
        <w:rPr>
          <w:rFonts w:ascii="Times New Roman" w:hAnsi="Times New Roman" w:cs="Times New Roman"/>
          <w:sz w:val="24"/>
          <w:szCs w:val="24"/>
        </w:rPr>
        <w:lastRenderedPageBreak/>
        <w:t>References</w:t>
      </w:r>
    </w:p>
    <w:p w:rsidR="00735308" w:rsidRPr="00873188" w:rsidRDefault="00AC12D8" w:rsidP="00D028E1">
      <w:pPr>
        <w:spacing w:line="480" w:lineRule="auto"/>
        <w:ind w:left="720" w:hanging="720"/>
        <w:rPr>
          <w:rFonts w:ascii="Times New Roman" w:hAnsi="Times New Roman" w:cs="Times New Roman"/>
          <w:sz w:val="24"/>
          <w:szCs w:val="24"/>
          <w:shd w:val="clear" w:color="auto" w:fill="FFFFFF"/>
        </w:rPr>
      </w:pPr>
      <w:r w:rsidRPr="00873188">
        <w:rPr>
          <w:rFonts w:ascii="Times New Roman" w:hAnsi="Times New Roman" w:cs="Times New Roman"/>
          <w:sz w:val="24"/>
          <w:szCs w:val="24"/>
          <w:shd w:val="clear" w:color="auto" w:fill="FFFFFF"/>
        </w:rPr>
        <w:t>Austin, R., &amp; Farrell, A. (2017). Human trafficking and the media in the United States. In </w:t>
      </w:r>
      <w:r w:rsidRPr="00873188">
        <w:rPr>
          <w:rFonts w:ascii="Times New Roman" w:hAnsi="Times New Roman" w:cs="Times New Roman"/>
          <w:i/>
          <w:iCs/>
          <w:sz w:val="24"/>
          <w:szCs w:val="24"/>
          <w:shd w:val="clear" w:color="auto" w:fill="FFFFFF"/>
        </w:rPr>
        <w:t>Oxford Research Encyclopedia of Criminology and Criminal Justice</w:t>
      </w:r>
      <w:r w:rsidRPr="00873188">
        <w:rPr>
          <w:rFonts w:ascii="Times New Roman" w:hAnsi="Times New Roman" w:cs="Times New Roman"/>
          <w:sz w:val="24"/>
          <w:szCs w:val="24"/>
          <w:shd w:val="clear" w:color="auto" w:fill="FFFFFF"/>
        </w:rPr>
        <w:t>.</w:t>
      </w:r>
    </w:p>
    <w:p w:rsidR="00735308" w:rsidRPr="00873188" w:rsidRDefault="00AC12D8" w:rsidP="00D028E1">
      <w:pPr>
        <w:spacing w:line="480" w:lineRule="auto"/>
        <w:ind w:left="720" w:hanging="720"/>
        <w:rPr>
          <w:rFonts w:ascii="Times New Roman" w:hAnsi="Times New Roman" w:cs="Times New Roman"/>
          <w:sz w:val="24"/>
          <w:szCs w:val="24"/>
          <w:shd w:val="clear" w:color="auto" w:fill="FFFFFF"/>
        </w:rPr>
      </w:pPr>
      <w:r w:rsidRPr="00873188">
        <w:rPr>
          <w:rFonts w:ascii="Times New Roman" w:hAnsi="Times New Roman" w:cs="Times New Roman"/>
          <w:sz w:val="24"/>
          <w:szCs w:val="24"/>
          <w:shd w:val="clear" w:color="auto" w:fill="FFFFFF"/>
        </w:rPr>
        <w:t>Daigle, L. E. (2020). </w:t>
      </w:r>
      <w:r w:rsidRPr="00873188">
        <w:rPr>
          <w:rFonts w:ascii="Times New Roman" w:hAnsi="Times New Roman" w:cs="Times New Roman"/>
          <w:i/>
          <w:iCs/>
          <w:sz w:val="24"/>
          <w:szCs w:val="24"/>
          <w:shd w:val="clear" w:color="auto" w:fill="FFFFFF"/>
        </w:rPr>
        <w:t>Victimology: the essentials</w:t>
      </w:r>
      <w:r w:rsidRPr="00873188">
        <w:rPr>
          <w:rFonts w:ascii="Times New Roman" w:hAnsi="Times New Roman" w:cs="Times New Roman"/>
          <w:sz w:val="24"/>
          <w:szCs w:val="24"/>
          <w:shd w:val="clear" w:color="auto" w:fill="FFFFFF"/>
        </w:rPr>
        <w:t>.</w:t>
      </w:r>
      <w:r w:rsidRPr="00873188">
        <w:rPr>
          <w:rFonts w:ascii="Times New Roman" w:hAnsi="Times New Roman" w:cs="Times New Roman"/>
          <w:sz w:val="24"/>
          <w:szCs w:val="24"/>
          <w:shd w:val="clear" w:color="auto" w:fill="FFFFFF"/>
        </w:rPr>
        <w:t xml:space="preserve"> Sage Publications.</w:t>
      </w:r>
    </w:p>
    <w:p w:rsidR="00735308" w:rsidRPr="00873188" w:rsidRDefault="00AC12D8" w:rsidP="00D028E1">
      <w:pPr>
        <w:spacing w:line="480" w:lineRule="auto"/>
        <w:ind w:left="720" w:hanging="720"/>
        <w:rPr>
          <w:rFonts w:ascii="Times New Roman" w:hAnsi="Times New Roman" w:cs="Times New Roman"/>
          <w:sz w:val="24"/>
          <w:szCs w:val="24"/>
        </w:rPr>
      </w:pPr>
      <w:r w:rsidRPr="00873188">
        <w:rPr>
          <w:rFonts w:ascii="Times New Roman" w:hAnsi="Times New Roman" w:cs="Times New Roman"/>
          <w:sz w:val="24"/>
          <w:szCs w:val="24"/>
          <w:shd w:val="clear" w:color="auto" w:fill="FFFFFF"/>
        </w:rPr>
        <w:t xml:space="preserve">Ferreira, A. V. P., de </w:t>
      </w:r>
      <w:proofErr w:type="spellStart"/>
      <w:r w:rsidRPr="00873188">
        <w:rPr>
          <w:rFonts w:ascii="Times New Roman" w:hAnsi="Times New Roman" w:cs="Times New Roman"/>
          <w:sz w:val="24"/>
          <w:szCs w:val="24"/>
          <w:shd w:val="clear" w:color="auto" w:fill="FFFFFF"/>
        </w:rPr>
        <w:t>Mac</w:t>
      </w:r>
      <w:bookmarkStart w:id="0" w:name="_GoBack"/>
      <w:bookmarkEnd w:id="0"/>
      <w:r w:rsidRPr="00873188">
        <w:rPr>
          <w:rFonts w:ascii="Times New Roman" w:hAnsi="Times New Roman" w:cs="Times New Roman"/>
          <w:sz w:val="24"/>
          <w:szCs w:val="24"/>
          <w:shd w:val="clear" w:color="auto" w:fill="FFFFFF"/>
        </w:rPr>
        <w:t>edo</w:t>
      </w:r>
      <w:proofErr w:type="spellEnd"/>
      <w:r w:rsidRPr="00873188">
        <w:rPr>
          <w:rFonts w:ascii="Times New Roman" w:hAnsi="Times New Roman" w:cs="Times New Roman"/>
          <w:sz w:val="24"/>
          <w:szCs w:val="24"/>
          <w:shd w:val="clear" w:color="auto" w:fill="FFFFFF"/>
        </w:rPr>
        <w:t xml:space="preserve"> Bernardino, Í., Santos, L. M., da </w:t>
      </w:r>
      <w:proofErr w:type="spellStart"/>
      <w:r w:rsidRPr="00873188">
        <w:rPr>
          <w:rFonts w:ascii="Times New Roman" w:hAnsi="Times New Roman" w:cs="Times New Roman"/>
          <w:sz w:val="24"/>
          <w:szCs w:val="24"/>
          <w:shd w:val="clear" w:color="auto" w:fill="FFFFFF"/>
        </w:rPr>
        <w:t>Nóbrega</w:t>
      </w:r>
      <w:proofErr w:type="spellEnd"/>
      <w:r w:rsidRPr="00873188">
        <w:rPr>
          <w:rFonts w:ascii="Times New Roman" w:hAnsi="Times New Roman" w:cs="Times New Roman"/>
          <w:sz w:val="24"/>
          <w:szCs w:val="24"/>
          <w:shd w:val="clear" w:color="auto" w:fill="FFFFFF"/>
        </w:rPr>
        <w:t xml:space="preserve">, L. M., Barbosa, K. G. N., &amp; </w:t>
      </w:r>
      <w:proofErr w:type="spellStart"/>
      <w:r w:rsidRPr="00873188">
        <w:rPr>
          <w:rFonts w:ascii="Times New Roman" w:hAnsi="Times New Roman" w:cs="Times New Roman"/>
          <w:sz w:val="24"/>
          <w:szCs w:val="24"/>
          <w:shd w:val="clear" w:color="auto" w:fill="FFFFFF"/>
        </w:rPr>
        <w:t>d’Avila</w:t>
      </w:r>
      <w:proofErr w:type="spellEnd"/>
      <w:r w:rsidRPr="00873188">
        <w:rPr>
          <w:rFonts w:ascii="Times New Roman" w:hAnsi="Times New Roman" w:cs="Times New Roman"/>
          <w:sz w:val="24"/>
          <w:szCs w:val="24"/>
          <w:shd w:val="clear" w:color="auto" w:fill="FFFFFF"/>
        </w:rPr>
        <w:t>, S. (2021). Firearms, violence-related injuries, and victimization profiles: An approach using cluster analysis. </w:t>
      </w:r>
      <w:r w:rsidRPr="00873188">
        <w:rPr>
          <w:rFonts w:ascii="Times New Roman" w:hAnsi="Times New Roman" w:cs="Times New Roman"/>
          <w:i/>
          <w:iCs/>
          <w:sz w:val="24"/>
          <w:szCs w:val="24"/>
          <w:shd w:val="clear" w:color="auto" w:fill="FFFFFF"/>
        </w:rPr>
        <w:t>Journal of int</w:t>
      </w:r>
      <w:r w:rsidRPr="00873188">
        <w:rPr>
          <w:rFonts w:ascii="Times New Roman" w:hAnsi="Times New Roman" w:cs="Times New Roman"/>
          <w:i/>
          <w:iCs/>
          <w:sz w:val="24"/>
          <w:szCs w:val="24"/>
          <w:shd w:val="clear" w:color="auto" w:fill="FFFFFF"/>
        </w:rPr>
        <w:t>erpersonal violence</w:t>
      </w:r>
      <w:r w:rsidRPr="00873188">
        <w:rPr>
          <w:rFonts w:ascii="Times New Roman" w:hAnsi="Times New Roman" w:cs="Times New Roman"/>
          <w:sz w:val="24"/>
          <w:szCs w:val="24"/>
          <w:shd w:val="clear" w:color="auto" w:fill="FFFFFF"/>
        </w:rPr>
        <w:t>, </w:t>
      </w:r>
      <w:r w:rsidRPr="00873188">
        <w:rPr>
          <w:rFonts w:ascii="Times New Roman" w:hAnsi="Times New Roman" w:cs="Times New Roman"/>
          <w:i/>
          <w:iCs/>
          <w:sz w:val="24"/>
          <w:szCs w:val="24"/>
          <w:shd w:val="clear" w:color="auto" w:fill="FFFFFF"/>
        </w:rPr>
        <w:t>36</w:t>
      </w:r>
      <w:r w:rsidRPr="00873188">
        <w:rPr>
          <w:rFonts w:ascii="Times New Roman" w:hAnsi="Times New Roman" w:cs="Times New Roman"/>
          <w:sz w:val="24"/>
          <w:szCs w:val="24"/>
          <w:shd w:val="clear" w:color="auto" w:fill="FFFFFF"/>
        </w:rPr>
        <w:t>(13-14), 6512-6530.</w:t>
      </w:r>
      <w:r w:rsidRPr="00873188">
        <w:rPr>
          <w:rFonts w:ascii="Times New Roman" w:hAnsi="Times New Roman" w:cs="Times New Roman"/>
          <w:sz w:val="24"/>
          <w:szCs w:val="24"/>
        </w:rPr>
        <w:t xml:space="preserve"> </w:t>
      </w:r>
    </w:p>
    <w:p w:rsidR="00735308" w:rsidRPr="00873188" w:rsidRDefault="00AC12D8" w:rsidP="00D028E1">
      <w:pPr>
        <w:spacing w:line="480" w:lineRule="auto"/>
        <w:ind w:left="720" w:hanging="720"/>
        <w:rPr>
          <w:rFonts w:ascii="Times New Roman" w:hAnsi="Times New Roman" w:cs="Times New Roman"/>
          <w:sz w:val="24"/>
          <w:szCs w:val="24"/>
          <w:shd w:val="clear" w:color="auto" w:fill="FFFFFF"/>
        </w:rPr>
      </w:pPr>
      <w:r w:rsidRPr="00873188">
        <w:rPr>
          <w:rFonts w:ascii="Times New Roman" w:hAnsi="Times New Roman" w:cs="Times New Roman"/>
          <w:sz w:val="24"/>
          <w:szCs w:val="24"/>
          <w:shd w:val="clear" w:color="auto" w:fill="FFFFFF"/>
        </w:rPr>
        <w:t>Meadows, R. J. (2019). </w:t>
      </w:r>
      <w:r w:rsidRPr="00873188">
        <w:rPr>
          <w:rFonts w:ascii="Times New Roman" w:hAnsi="Times New Roman" w:cs="Times New Roman"/>
          <w:i/>
          <w:iCs/>
          <w:sz w:val="24"/>
          <w:szCs w:val="24"/>
          <w:shd w:val="clear" w:color="auto" w:fill="FFFFFF"/>
        </w:rPr>
        <w:t>Understanding violence and victimization</w:t>
      </w:r>
      <w:r w:rsidRPr="00873188">
        <w:rPr>
          <w:rFonts w:ascii="Times New Roman" w:hAnsi="Times New Roman" w:cs="Times New Roman"/>
          <w:sz w:val="24"/>
          <w:szCs w:val="24"/>
          <w:shd w:val="clear" w:color="auto" w:fill="FFFFFF"/>
        </w:rPr>
        <w:t xml:space="preserve">. Pearson. </w:t>
      </w:r>
    </w:p>
    <w:p w:rsidR="00735308" w:rsidRPr="00873188" w:rsidRDefault="00AC12D8" w:rsidP="00D028E1">
      <w:pPr>
        <w:spacing w:line="480" w:lineRule="auto"/>
        <w:ind w:left="720" w:hanging="720"/>
        <w:rPr>
          <w:rFonts w:ascii="Times New Roman" w:hAnsi="Times New Roman" w:cs="Times New Roman"/>
          <w:sz w:val="24"/>
          <w:szCs w:val="24"/>
          <w:shd w:val="clear" w:color="auto" w:fill="FFFFFF"/>
        </w:rPr>
      </w:pPr>
      <w:proofErr w:type="spellStart"/>
      <w:r w:rsidRPr="00873188">
        <w:rPr>
          <w:rFonts w:ascii="Times New Roman" w:hAnsi="Times New Roman" w:cs="Times New Roman"/>
          <w:sz w:val="24"/>
          <w:szCs w:val="24"/>
          <w:shd w:val="clear" w:color="auto" w:fill="FFFFFF"/>
        </w:rPr>
        <w:t>Rasool</w:t>
      </w:r>
      <w:proofErr w:type="spellEnd"/>
      <w:r w:rsidRPr="00873188">
        <w:rPr>
          <w:rFonts w:ascii="Times New Roman" w:hAnsi="Times New Roman" w:cs="Times New Roman"/>
          <w:sz w:val="24"/>
          <w:szCs w:val="24"/>
          <w:shd w:val="clear" w:color="auto" w:fill="FFFFFF"/>
        </w:rPr>
        <w:t xml:space="preserve">, S. F., Wang, M., Zhang, Y., &amp; </w:t>
      </w:r>
      <w:proofErr w:type="spellStart"/>
      <w:r w:rsidRPr="00873188">
        <w:rPr>
          <w:rFonts w:ascii="Times New Roman" w:hAnsi="Times New Roman" w:cs="Times New Roman"/>
          <w:sz w:val="24"/>
          <w:szCs w:val="24"/>
          <w:shd w:val="clear" w:color="auto" w:fill="FFFFFF"/>
        </w:rPr>
        <w:t>Samma</w:t>
      </w:r>
      <w:proofErr w:type="spellEnd"/>
      <w:r w:rsidRPr="00873188">
        <w:rPr>
          <w:rFonts w:ascii="Times New Roman" w:hAnsi="Times New Roman" w:cs="Times New Roman"/>
          <w:sz w:val="24"/>
          <w:szCs w:val="24"/>
          <w:shd w:val="clear" w:color="auto" w:fill="FFFFFF"/>
        </w:rPr>
        <w:t>, M. (2020). Sustainable work performance: the roles of workplace violence and occupational st</w:t>
      </w:r>
      <w:r w:rsidRPr="00873188">
        <w:rPr>
          <w:rFonts w:ascii="Times New Roman" w:hAnsi="Times New Roman" w:cs="Times New Roman"/>
          <w:sz w:val="24"/>
          <w:szCs w:val="24"/>
          <w:shd w:val="clear" w:color="auto" w:fill="FFFFFF"/>
        </w:rPr>
        <w:t>ress. </w:t>
      </w:r>
      <w:r w:rsidRPr="00873188">
        <w:rPr>
          <w:rFonts w:ascii="Times New Roman" w:hAnsi="Times New Roman" w:cs="Times New Roman"/>
          <w:i/>
          <w:iCs/>
          <w:sz w:val="24"/>
          <w:szCs w:val="24"/>
          <w:shd w:val="clear" w:color="auto" w:fill="FFFFFF"/>
        </w:rPr>
        <w:t>International journal of environmental research and public health</w:t>
      </w:r>
      <w:r w:rsidRPr="00873188">
        <w:rPr>
          <w:rFonts w:ascii="Times New Roman" w:hAnsi="Times New Roman" w:cs="Times New Roman"/>
          <w:sz w:val="24"/>
          <w:szCs w:val="24"/>
          <w:shd w:val="clear" w:color="auto" w:fill="FFFFFF"/>
        </w:rPr>
        <w:t>, </w:t>
      </w:r>
      <w:r w:rsidRPr="00873188">
        <w:rPr>
          <w:rFonts w:ascii="Times New Roman" w:hAnsi="Times New Roman" w:cs="Times New Roman"/>
          <w:i/>
          <w:iCs/>
          <w:sz w:val="24"/>
          <w:szCs w:val="24"/>
          <w:shd w:val="clear" w:color="auto" w:fill="FFFFFF"/>
        </w:rPr>
        <w:t>17</w:t>
      </w:r>
      <w:r w:rsidRPr="00873188">
        <w:rPr>
          <w:rFonts w:ascii="Times New Roman" w:hAnsi="Times New Roman" w:cs="Times New Roman"/>
          <w:sz w:val="24"/>
          <w:szCs w:val="24"/>
          <w:shd w:val="clear" w:color="auto" w:fill="FFFFFF"/>
        </w:rPr>
        <w:t>(3), 912.</w:t>
      </w:r>
    </w:p>
    <w:p w:rsidR="00735308" w:rsidRPr="00873188" w:rsidRDefault="00AC12D8" w:rsidP="00D028E1">
      <w:pPr>
        <w:spacing w:line="480" w:lineRule="auto"/>
        <w:ind w:left="720" w:hanging="720"/>
        <w:rPr>
          <w:rFonts w:ascii="Times New Roman" w:hAnsi="Times New Roman" w:cs="Times New Roman"/>
          <w:sz w:val="24"/>
          <w:szCs w:val="24"/>
          <w:shd w:val="clear" w:color="auto" w:fill="FFFFFF"/>
        </w:rPr>
      </w:pPr>
      <w:r w:rsidRPr="00873188">
        <w:rPr>
          <w:rFonts w:ascii="Times New Roman" w:hAnsi="Times New Roman" w:cs="Times New Roman"/>
          <w:sz w:val="24"/>
          <w:szCs w:val="24"/>
          <w:shd w:val="clear" w:color="auto" w:fill="FFFFFF"/>
        </w:rPr>
        <w:t xml:space="preserve">Van </w:t>
      </w:r>
      <w:proofErr w:type="spellStart"/>
      <w:r w:rsidRPr="00873188">
        <w:rPr>
          <w:rFonts w:ascii="Times New Roman" w:hAnsi="Times New Roman" w:cs="Times New Roman"/>
          <w:sz w:val="24"/>
          <w:szCs w:val="24"/>
          <w:shd w:val="clear" w:color="auto" w:fill="FFFFFF"/>
        </w:rPr>
        <w:t>Gelder</w:t>
      </w:r>
      <w:proofErr w:type="spellEnd"/>
      <w:r w:rsidRPr="00873188">
        <w:rPr>
          <w:rFonts w:ascii="Times New Roman" w:hAnsi="Times New Roman" w:cs="Times New Roman"/>
          <w:sz w:val="24"/>
          <w:szCs w:val="24"/>
          <w:shd w:val="clear" w:color="auto" w:fill="FFFFFF"/>
        </w:rPr>
        <w:t xml:space="preserve">, N., Peterman, A., Potts, A., O'Donnell, M., Thompson, K., Shah, N., &amp; </w:t>
      </w:r>
      <w:proofErr w:type="spellStart"/>
      <w:r w:rsidRPr="00873188">
        <w:rPr>
          <w:rFonts w:ascii="Times New Roman" w:hAnsi="Times New Roman" w:cs="Times New Roman"/>
          <w:sz w:val="24"/>
          <w:szCs w:val="24"/>
          <w:shd w:val="clear" w:color="auto" w:fill="FFFFFF"/>
        </w:rPr>
        <w:t>Oertelt-Prigione</w:t>
      </w:r>
      <w:proofErr w:type="spellEnd"/>
      <w:r w:rsidRPr="00873188">
        <w:rPr>
          <w:rFonts w:ascii="Times New Roman" w:hAnsi="Times New Roman" w:cs="Times New Roman"/>
          <w:sz w:val="24"/>
          <w:szCs w:val="24"/>
          <w:shd w:val="clear" w:color="auto" w:fill="FFFFFF"/>
        </w:rPr>
        <w:t xml:space="preserve">, S. (2020). COVID-19: Reducing the risk of infection might increase the </w:t>
      </w:r>
      <w:r w:rsidRPr="00873188">
        <w:rPr>
          <w:rFonts w:ascii="Times New Roman" w:hAnsi="Times New Roman" w:cs="Times New Roman"/>
          <w:sz w:val="24"/>
          <w:szCs w:val="24"/>
          <w:shd w:val="clear" w:color="auto" w:fill="FFFFFF"/>
        </w:rPr>
        <w:t>risk of intimate partner violence. </w:t>
      </w:r>
      <w:proofErr w:type="spellStart"/>
      <w:r w:rsidRPr="00873188">
        <w:rPr>
          <w:rFonts w:ascii="Times New Roman" w:hAnsi="Times New Roman" w:cs="Times New Roman"/>
          <w:i/>
          <w:iCs/>
          <w:sz w:val="24"/>
          <w:szCs w:val="24"/>
          <w:shd w:val="clear" w:color="auto" w:fill="FFFFFF"/>
        </w:rPr>
        <w:t>EClinicalMedicine</w:t>
      </w:r>
      <w:proofErr w:type="spellEnd"/>
      <w:r w:rsidRPr="00873188">
        <w:rPr>
          <w:rFonts w:ascii="Times New Roman" w:hAnsi="Times New Roman" w:cs="Times New Roman"/>
          <w:sz w:val="24"/>
          <w:szCs w:val="24"/>
          <w:shd w:val="clear" w:color="auto" w:fill="FFFFFF"/>
        </w:rPr>
        <w:t>, </w:t>
      </w:r>
      <w:r w:rsidRPr="00873188">
        <w:rPr>
          <w:rFonts w:ascii="Times New Roman" w:hAnsi="Times New Roman" w:cs="Times New Roman"/>
          <w:i/>
          <w:iCs/>
          <w:sz w:val="24"/>
          <w:szCs w:val="24"/>
          <w:shd w:val="clear" w:color="auto" w:fill="FFFFFF"/>
        </w:rPr>
        <w:t>21</w:t>
      </w:r>
      <w:r w:rsidRPr="00873188">
        <w:rPr>
          <w:rFonts w:ascii="Times New Roman" w:hAnsi="Times New Roman" w:cs="Times New Roman"/>
          <w:sz w:val="24"/>
          <w:szCs w:val="24"/>
          <w:shd w:val="clear" w:color="auto" w:fill="FFFFFF"/>
        </w:rPr>
        <w:t>.</w:t>
      </w:r>
    </w:p>
    <w:p w:rsidR="00735308" w:rsidRPr="00873188" w:rsidRDefault="00735308" w:rsidP="00D028E1">
      <w:pPr>
        <w:spacing w:line="480" w:lineRule="auto"/>
        <w:ind w:left="720" w:hanging="720"/>
        <w:rPr>
          <w:rFonts w:ascii="Times New Roman" w:hAnsi="Times New Roman" w:cs="Times New Roman"/>
          <w:b/>
          <w:sz w:val="24"/>
          <w:szCs w:val="24"/>
        </w:rPr>
      </w:pPr>
    </w:p>
    <w:p w:rsidR="007454D2" w:rsidRPr="00873188" w:rsidRDefault="007454D2" w:rsidP="00D028E1">
      <w:pPr>
        <w:spacing w:line="480" w:lineRule="auto"/>
        <w:ind w:left="720" w:hanging="720"/>
        <w:rPr>
          <w:rFonts w:ascii="Times New Roman" w:hAnsi="Times New Roman" w:cs="Times New Roman"/>
          <w:b/>
          <w:sz w:val="24"/>
          <w:szCs w:val="24"/>
          <w:shd w:val="clear" w:color="auto" w:fill="FFFFFF"/>
        </w:rPr>
      </w:pPr>
    </w:p>
    <w:p w:rsidR="007454D2" w:rsidRPr="00873188" w:rsidRDefault="007454D2" w:rsidP="00D028E1">
      <w:pPr>
        <w:spacing w:line="480" w:lineRule="auto"/>
        <w:ind w:left="720" w:hanging="720"/>
        <w:rPr>
          <w:rFonts w:ascii="Times New Roman" w:hAnsi="Times New Roman" w:cs="Times New Roman"/>
          <w:b/>
          <w:sz w:val="24"/>
          <w:szCs w:val="24"/>
          <w:shd w:val="clear" w:color="auto" w:fill="FFFFFF"/>
        </w:rPr>
      </w:pPr>
    </w:p>
    <w:p w:rsidR="00B94D7E" w:rsidRPr="00873188" w:rsidRDefault="00B94D7E" w:rsidP="00D028E1">
      <w:pPr>
        <w:spacing w:after="0" w:line="480" w:lineRule="auto"/>
        <w:rPr>
          <w:rFonts w:ascii="Times New Roman" w:hAnsi="Times New Roman" w:cs="Times New Roman"/>
          <w:sz w:val="24"/>
          <w:szCs w:val="24"/>
        </w:rPr>
      </w:pPr>
    </w:p>
    <w:p w:rsidR="00274BA5" w:rsidRPr="00873188" w:rsidRDefault="00274BA5" w:rsidP="00D028E1">
      <w:pPr>
        <w:spacing w:line="480" w:lineRule="auto"/>
        <w:ind w:left="720" w:hanging="720"/>
        <w:rPr>
          <w:rFonts w:ascii="Times New Roman" w:hAnsi="Times New Roman" w:cs="Times New Roman"/>
          <w:b/>
          <w:sz w:val="24"/>
          <w:szCs w:val="24"/>
          <w:shd w:val="clear" w:color="auto" w:fill="FFFFFF"/>
        </w:rPr>
      </w:pPr>
    </w:p>
    <w:p w:rsidR="00570237" w:rsidRPr="00873188" w:rsidRDefault="00570237" w:rsidP="00D028E1">
      <w:pPr>
        <w:spacing w:line="480" w:lineRule="auto"/>
        <w:ind w:left="720" w:hanging="720"/>
        <w:rPr>
          <w:rFonts w:ascii="Times New Roman" w:hAnsi="Times New Roman" w:cs="Times New Roman"/>
          <w:sz w:val="24"/>
          <w:szCs w:val="24"/>
        </w:rPr>
      </w:pPr>
    </w:p>
    <w:p w:rsidR="00EF6338" w:rsidRPr="00873188" w:rsidRDefault="00EF6338" w:rsidP="00D028E1">
      <w:pPr>
        <w:spacing w:after="0" w:line="480" w:lineRule="auto"/>
        <w:ind w:firstLine="720"/>
        <w:rPr>
          <w:rFonts w:ascii="Times New Roman" w:hAnsi="Times New Roman" w:cs="Times New Roman"/>
          <w:sz w:val="24"/>
          <w:szCs w:val="24"/>
        </w:rPr>
      </w:pPr>
    </w:p>
    <w:p w:rsidR="009A65C0" w:rsidRPr="00873188" w:rsidRDefault="009A65C0" w:rsidP="00D028E1">
      <w:pPr>
        <w:spacing w:after="0" w:line="480" w:lineRule="auto"/>
        <w:rPr>
          <w:rFonts w:ascii="Times New Roman" w:hAnsi="Times New Roman" w:cs="Times New Roman"/>
          <w:sz w:val="24"/>
          <w:szCs w:val="24"/>
        </w:rPr>
      </w:pPr>
    </w:p>
    <w:p w:rsidR="009A65C0" w:rsidRPr="00873188" w:rsidRDefault="009A65C0" w:rsidP="00D028E1">
      <w:pPr>
        <w:spacing w:line="480" w:lineRule="auto"/>
        <w:ind w:left="720" w:hanging="720"/>
        <w:rPr>
          <w:rFonts w:ascii="Times New Roman" w:hAnsi="Times New Roman" w:cs="Times New Roman"/>
          <w:sz w:val="24"/>
          <w:szCs w:val="24"/>
          <w:shd w:val="clear" w:color="auto" w:fill="FFFFFF"/>
        </w:rPr>
      </w:pPr>
    </w:p>
    <w:p w:rsidR="00B32478" w:rsidRPr="00873188" w:rsidRDefault="00B32478" w:rsidP="00D028E1">
      <w:pPr>
        <w:spacing w:line="480" w:lineRule="auto"/>
        <w:ind w:left="720" w:hanging="720"/>
        <w:rPr>
          <w:rFonts w:ascii="Times New Roman" w:hAnsi="Times New Roman" w:cs="Times New Roman"/>
          <w:sz w:val="24"/>
          <w:szCs w:val="24"/>
          <w:shd w:val="clear" w:color="auto" w:fill="FFFFFF"/>
        </w:rPr>
      </w:pPr>
    </w:p>
    <w:p w:rsidR="00B32478" w:rsidRPr="00873188" w:rsidRDefault="00B32478" w:rsidP="00D028E1">
      <w:pPr>
        <w:spacing w:line="480" w:lineRule="auto"/>
        <w:ind w:left="720" w:hanging="720"/>
        <w:rPr>
          <w:rFonts w:ascii="Times New Roman" w:hAnsi="Times New Roman" w:cs="Times New Roman"/>
          <w:b/>
          <w:sz w:val="24"/>
          <w:szCs w:val="24"/>
        </w:rPr>
      </w:pPr>
    </w:p>
    <w:p w:rsidR="00103F3F" w:rsidRPr="00873188" w:rsidRDefault="00103F3F" w:rsidP="00D028E1">
      <w:pPr>
        <w:spacing w:line="480" w:lineRule="auto"/>
        <w:rPr>
          <w:rFonts w:ascii="Times New Roman" w:hAnsi="Times New Roman" w:cs="Times New Roman"/>
          <w:sz w:val="24"/>
          <w:szCs w:val="24"/>
        </w:rPr>
      </w:pPr>
    </w:p>
    <w:p w:rsidR="0052678F" w:rsidRPr="00873188" w:rsidRDefault="00AC12D8" w:rsidP="00D028E1">
      <w:pPr>
        <w:spacing w:after="0" w:line="480" w:lineRule="auto"/>
        <w:ind w:firstLine="720"/>
        <w:rPr>
          <w:rFonts w:ascii="Times New Roman" w:hAnsi="Times New Roman" w:cs="Times New Roman"/>
          <w:sz w:val="24"/>
          <w:szCs w:val="24"/>
        </w:rPr>
      </w:pPr>
      <w:r w:rsidRPr="00873188">
        <w:rPr>
          <w:rFonts w:ascii="Times New Roman" w:hAnsi="Times New Roman" w:cs="Times New Roman"/>
          <w:sz w:val="24"/>
          <w:szCs w:val="24"/>
        </w:rPr>
        <w:t xml:space="preserve">    </w:t>
      </w:r>
    </w:p>
    <w:p w:rsidR="0052678F" w:rsidRPr="00873188" w:rsidRDefault="0052678F" w:rsidP="00D028E1">
      <w:pPr>
        <w:spacing w:line="480" w:lineRule="auto"/>
        <w:rPr>
          <w:rFonts w:ascii="Times New Roman" w:hAnsi="Times New Roman" w:cs="Times New Roman"/>
          <w:sz w:val="24"/>
          <w:szCs w:val="24"/>
        </w:rPr>
      </w:pPr>
    </w:p>
    <w:p w:rsidR="001B16B8" w:rsidRPr="00873188" w:rsidRDefault="001B16B8" w:rsidP="00D028E1">
      <w:pPr>
        <w:spacing w:line="480" w:lineRule="auto"/>
        <w:rPr>
          <w:rFonts w:ascii="Times New Roman" w:hAnsi="Times New Roman" w:cs="Times New Roman"/>
          <w:sz w:val="24"/>
          <w:szCs w:val="24"/>
        </w:rPr>
      </w:pPr>
    </w:p>
    <w:sectPr w:rsidR="001B16B8" w:rsidRPr="00873188" w:rsidSect="00B165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2D8" w:rsidRDefault="00AC12D8">
      <w:pPr>
        <w:spacing w:after="0" w:line="240" w:lineRule="auto"/>
      </w:pPr>
      <w:r>
        <w:separator/>
      </w:r>
    </w:p>
  </w:endnote>
  <w:endnote w:type="continuationSeparator" w:id="0">
    <w:p w:rsidR="00AC12D8" w:rsidRDefault="00AC1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2D8" w:rsidRDefault="00AC12D8">
      <w:pPr>
        <w:spacing w:after="0" w:line="240" w:lineRule="auto"/>
      </w:pPr>
      <w:r>
        <w:separator/>
      </w:r>
    </w:p>
  </w:footnote>
  <w:footnote w:type="continuationSeparator" w:id="0">
    <w:p w:rsidR="00AC12D8" w:rsidRDefault="00AC1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4509"/>
      <w:docPartObj>
        <w:docPartGallery w:val="Page Numbers (Top of Page)"/>
        <w:docPartUnique/>
      </w:docPartObj>
    </w:sdtPr>
    <w:sdtEndPr>
      <w:rPr>
        <w:noProof/>
      </w:rPr>
    </w:sdtEndPr>
    <w:sdtContent>
      <w:p w:rsidR="00B165BC" w:rsidRDefault="00AC12D8">
        <w:pPr>
          <w:pStyle w:val="Header"/>
          <w:jc w:val="right"/>
        </w:pPr>
        <w:r>
          <w:rPr>
            <w:rFonts w:ascii="Times New Roman" w:hAnsi="Times New Roman" w:cs="Times New Roman"/>
            <w:sz w:val="24"/>
            <w:szCs w:val="24"/>
          </w:rPr>
          <w:t xml:space="preserve">SUMMARIES AND DISCUSSIONS </w:t>
        </w:r>
        <w:r>
          <w:rPr>
            <w:rFonts w:ascii="Times New Roman" w:hAnsi="Times New Roman" w:cs="Times New Roman"/>
            <w:sz w:val="24"/>
            <w:szCs w:val="24"/>
          </w:rPr>
          <w:t xml:space="preserve">                                                                                            </w:t>
        </w:r>
        <w:r w:rsidRPr="00B165BC">
          <w:rPr>
            <w:rFonts w:ascii="Times New Roman" w:hAnsi="Times New Roman" w:cs="Times New Roman"/>
            <w:sz w:val="24"/>
            <w:szCs w:val="24"/>
          </w:rPr>
          <w:fldChar w:fldCharType="begin"/>
        </w:r>
        <w:r w:rsidRPr="00B165BC">
          <w:rPr>
            <w:rFonts w:ascii="Times New Roman" w:hAnsi="Times New Roman" w:cs="Times New Roman"/>
            <w:sz w:val="24"/>
            <w:szCs w:val="24"/>
          </w:rPr>
          <w:instrText xml:space="preserve"> PAGE   \* MERGEFORMAT </w:instrText>
        </w:r>
        <w:r w:rsidRPr="00B165BC">
          <w:rPr>
            <w:rFonts w:ascii="Times New Roman" w:hAnsi="Times New Roman" w:cs="Times New Roman"/>
            <w:sz w:val="24"/>
            <w:szCs w:val="24"/>
          </w:rPr>
          <w:fldChar w:fldCharType="separate"/>
        </w:r>
        <w:r w:rsidR="00873188">
          <w:rPr>
            <w:rFonts w:ascii="Times New Roman" w:hAnsi="Times New Roman" w:cs="Times New Roman"/>
            <w:noProof/>
            <w:sz w:val="24"/>
            <w:szCs w:val="24"/>
          </w:rPr>
          <w:t>9</w:t>
        </w:r>
        <w:r w:rsidRPr="00B165BC">
          <w:rPr>
            <w:rFonts w:ascii="Times New Roman" w:hAnsi="Times New Roman" w:cs="Times New Roman"/>
            <w:noProof/>
            <w:sz w:val="24"/>
            <w:szCs w:val="24"/>
          </w:rPr>
          <w:fldChar w:fldCharType="end"/>
        </w:r>
      </w:p>
    </w:sdtContent>
  </w:sdt>
  <w:p w:rsidR="00B165BC" w:rsidRDefault="00B165B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5BC" w:rsidRPr="00B165BC" w:rsidRDefault="00AC12D8">
    <w:pPr>
      <w:pStyle w:val="Header"/>
      <w:rPr>
        <w:rFonts w:ascii="Times New Roman" w:hAnsi="Times New Roman" w:cs="Times New Roman"/>
        <w:sz w:val="24"/>
        <w:szCs w:val="24"/>
      </w:rPr>
    </w:pPr>
    <w:r>
      <w:rPr>
        <w:rFonts w:ascii="Times New Roman" w:hAnsi="Times New Roman" w:cs="Times New Roman"/>
        <w:sz w:val="24"/>
        <w:szCs w:val="24"/>
      </w:rPr>
      <w:t xml:space="preserve">Running head: SUMMARIES AND DISCUSSIONS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78"/>
    <w:rsid w:val="00020E1B"/>
    <w:rsid w:val="00027AAC"/>
    <w:rsid w:val="000333F8"/>
    <w:rsid w:val="00075C71"/>
    <w:rsid w:val="0010233B"/>
    <w:rsid w:val="00103F3F"/>
    <w:rsid w:val="00127A2E"/>
    <w:rsid w:val="00147CF0"/>
    <w:rsid w:val="00177DA2"/>
    <w:rsid w:val="001B16B8"/>
    <w:rsid w:val="001C64EF"/>
    <w:rsid w:val="001E3E78"/>
    <w:rsid w:val="00206A63"/>
    <w:rsid w:val="00214909"/>
    <w:rsid w:val="00215631"/>
    <w:rsid w:val="00231331"/>
    <w:rsid w:val="002667F2"/>
    <w:rsid w:val="002724A7"/>
    <w:rsid w:val="00274BA5"/>
    <w:rsid w:val="003365C0"/>
    <w:rsid w:val="003C2C94"/>
    <w:rsid w:val="004408B9"/>
    <w:rsid w:val="004533E0"/>
    <w:rsid w:val="0046358E"/>
    <w:rsid w:val="00474674"/>
    <w:rsid w:val="00480175"/>
    <w:rsid w:val="0049731F"/>
    <w:rsid w:val="0052678F"/>
    <w:rsid w:val="00570237"/>
    <w:rsid w:val="00575F8C"/>
    <w:rsid w:val="005F46F7"/>
    <w:rsid w:val="00652B4B"/>
    <w:rsid w:val="00720567"/>
    <w:rsid w:val="00735308"/>
    <w:rsid w:val="007454D2"/>
    <w:rsid w:val="0078706B"/>
    <w:rsid w:val="007B0FF6"/>
    <w:rsid w:val="007D15D2"/>
    <w:rsid w:val="008045FA"/>
    <w:rsid w:val="008126F1"/>
    <w:rsid w:val="008128DD"/>
    <w:rsid w:val="0083071F"/>
    <w:rsid w:val="008709BF"/>
    <w:rsid w:val="00873188"/>
    <w:rsid w:val="008829EF"/>
    <w:rsid w:val="00924059"/>
    <w:rsid w:val="00960908"/>
    <w:rsid w:val="009A65C0"/>
    <w:rsid w:val="00A6567B"/>
    <w:rsid w:val="00AC12D8"/>
    <w:rsid w:val="00B165BC"/>
    <w:rsid w:val="00B17EFB"/>
    <w:rsid w:val="00B32478"/>
    <w:rsid w:val="00B778C9"/>
    <w:rsid w:val="00B82EFC"/>
    <w:rsid w:val="00B94D7E"/>
    <w:rsid w:val="00BB08F7"/>
    <w:rsid w:val="00C4653D"/>
    <w:rsid w:val="00C52AF0"/>
    <w:rsid w:val="00C92564"/>
    <w:rsid w:val="00CB0F93"/>
    <w:rsid w:val="00CC5CC5"/>
    <w:rsid w:val="00D028E1"/>
    <w:rsid w:val="00DF49B4"/>
    <w:rsid w:val="00E4594A"/>
    <w:rsid w:val="00E530E5"/>
    <w:rsid w:val="00E5622B"/>
    <w:rsid w:val="00E74CBB"/>
    <w:rsid w:val="00EF6338"/>
    <w:rsid w:val="00FA5BCA"/>
    <w:rsid w:val="00FB1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900B4"/>
  <w15:chartTrackingRefBased/>
  <w15:docId w15:val="{E06E10F7-79B3-4EE7-97FA-CB6EF7101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5BC"/>
  </w:style>
  <w:style w:type="paragraph" w:styleId="Footer">
    <w:name w:val="footer"/>
    <w:basedOn w:val="Normal"/>
    <w:link w:val="FooterChar"/>
    <w:uiPriority w:val="99"/>
    <w:unhideWhenUsed/>
    <w:rsid w:val="00B16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2096</Words>
  <Characters>11953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2021-10-10T20:42:00Z</dcterms:created>
  <dcterms:modified xsi:type="dcterms:W3CDTF">2021-10-10T20:43:00Z</dcterms:modified>
</cp:coreProperties>
</file>